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1B63E6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N 3</w:t>
            </w:r>
          </w:p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ՀՀ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կառավարության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2006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թվականի</w:t>
            </w:r>
            <w:proofErr w:type="spellEnd"/>
          </w:p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16-ի N 1708-Ն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  <w:proofErr w:type="spellEnd"/>
          </w:p>
        </w:tc>
      </w:tr>
    </w:tbl>
    <w:p w:rsidR="00CF5862" w:rsidRPr="001B63E6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  <w:proofErr w:type="spellEnd"/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Հանրապետության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համայնքների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և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սոցիալական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ենթակառուցվածքների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զարգացմանն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ուղղված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սուբվենցիաների</w:t>
      </w:r>
      <w:proofErr w:type="spellEnd"/>
    </w:p>
    <w:p w:rsidR="00CF5862" w:rsidRPr="003D771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04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6666"/>
      </w:tblGrid>
      <w:tr w:rsidR="00CF5862" w:rsidRPr="00C0748E" w:rsidTr="0072416A">
        <w:trPr>
          <w:trHeight w:val="1449"/>
          <w:tblCellSpacing w:w="22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ED49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16A" w:rsidRDefault="0072416A" w:rsidP="0072416A">
            <w:pPr>
              <w:spacing w:after="0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72416A">
              <w:rPr>
                <w:rFonts w:ascii="GHEA Grapalat" w:hAnsi="GHEA Grapalat" w:cs="Sylfaen"/>
                <w:b/>
                <w:bCs/>
                <w:iCs/>
                <w:u w:val="single"/>
                <w:lang w:val="hy-AM"/>
              </w:rPr>
              <w:t>Աբովյան համայնքի</w:t>
            </w:r>
            <w:r w:rsidRPr="0072416A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</w:p>
          <w:p w:rsidR="00CF5862" w:rsidRPr="00AC64A3" w:rsidRDefault="0072416A" w:rsidP="00C0748E">
            <w:pPr>
              <w:spacing w:after="0"/>
              <w:jc w:val="both"/>
              <w:rPr>
                <w:rFonts w:ascii="GHEA Grapalat" w:hAnsi="GHEA Grapalat" w:cs="Sylfaen"/>
                <w:b/>
                <w:bCs/>
                <w:iCs/>
                <w:u w:val="single"/>
                <w:lang w:val="hy-AM"/>
              </w:rPr>
            </w:pPr>
            <w:r w:rsidRPr="0072416A">
              <w:rPr>
                <w:rFonts w:ascii="GHEA Grapalat" w:hAnsi="GHEA Grapalat" w:cs="Sylfaen"/>
                <w:bCs/>
                <w:iCs/>
                <w:lang w:val="hy-AM"/>
              </w:rPr>
              <w:t xml:space="preserve">«Աբովյան քաղաքի Գագիկ Ծառուկյանի անվան սպորտի և մշակույթի համալիր կենտրոն» համայնքային ոչ առևտրային կազմակերպության» </w:t>
            </w:r>
            <w:r w:rsidRPr="0088579F">
              <w:rPr>
                <w:rFonts w:ascii="GHEA Grapalat" w:hAnsi="GHEA Grapalat" w:cs="Sylfaen"/>
                <w:bCs/>
                <w:iCs/>
                <w:lang w:val="hy-AM"/>
              </w:rPr>
              <w:t>շենքի հիմնանորոգմ</w:t>
            </w:r>
            <w:r w:rsidR="00C0748E">
              <w:rPr>
                <w:rFonts w:ascii="GHEA Grapalat" w:hAnsi="GHEA Grapalat" w:cs="Sylfaen"/>
                <w:bCs/>
                <w:iCs/>
                <w:lang w:val="hy-AM"/>
              </w:rPr>
              <w:t xml:space="preserve">ան աշխատանքներ, ներառյալ </w:t>
            </w:r>
            <w:r w:rsidR="0088579F" w:rsidRPr="0088579F">
              <w:rPr>
                <w:rFonts w:ascii="GHEA Grapalat" w:hAnsi="GHEA Grapalat" w:cs="Sylfaen"/>
                <w:bCs/>
                <w:iCs/>
                <w:lang w:val="hy-AM"/>
              </w:rPr>
              <w:t>գույք</w:t>
            </w:r>
            <w:r w:rsidR="00C0748E">
              <w:rPr>
                <w:rFonts w:ascii="GHEA Grapalat" w:hAnsi="GHEA Grapalat" w:cs="Sylfaen"/>
                <w:bCs/>
                <w:iCs/>
                <w:lang w:val="hy-AM"/>
              </w:rPr>
              <w:t>ի ձեռքբերում։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Կոտայք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D495D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ED495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համայնք</w:t>
            </w:r>
          </w:p>
          <w:p w:rsidR="00910C6B" w:rsidRPr="00ED495D" w:rsidRDefault="00910C6B" w:rsidP="00910C6B">
            <w:pPr>
              <w:spacing w:after="0"/>
              <w:jc w:val="both"/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 w:rsidRPr="00ED495D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Մասնակից բնակավայրեր՝</w:t>
            </w:r>
          </w:p>
          <w:p w:rsidR="003D7712" w:rsidRPr="00910C6B" w:rsidRDefault="003D7712" w:rsidP="00910C6B">
            <w:pPr>
              <w:spacing w:after="0"/>
              <w:jc w:val="both"/>
              <w:rPr>
                <w:rFonts w:ascii="GHEA Grapalat" w:eastAsia="Times New Roman" w:hAnsi="GHEA Grapalat"/>
                <w:b/>
                <w:i/>
                <w:iCs/>
                <w:lang w:val="hy-AM" w:eastAsia="ru-RU"/>
              </w:rPr>
            </w:pPr>
            <w:r w:rsidRPr="00ED495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քաղաք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հեռավորությունը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մայրաքաղաք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Երևանից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ինչպես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նաև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712" w:rsidRPr="00AD1E27" w:rsidRDefault="003D7712" w:rsidP="00F9778D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բնակավայրի  հեռավորությունը մայրաքաղաքից-16կմ</w:t>
            </w:r>
          </w:p>
          <w:p w:rsidR="00CF5862" w:rsidRPr="00AD1E27" w:rsidRDefault="003D7712" w:rsidP="00F9778D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712" w:rsidRPr="00AD1E27" w:rsidRDefault="00CF586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="003D7712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3D7712" w:rsidRPr="00AD1E27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3D7712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3D7712" w:rsidRPr="00AD1E27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, </w:t>
            </w:r>
          </w:p>
          <w:p w:rsidR="00CF5862" w:rsidRPr="00AD1E27" w:rsidRDefault="005A3ED5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՝ </w:t>
            </w:r>
            <w:r w:rsidR="00644E43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644E43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644E43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644E43" w:rsidRPr="00AD1E27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Սահմանամերձ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D1E27" w:rsidRDefault="003D7712" w:rsidP="00F9778D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Բարձր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D1E27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գլխավոր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հատակագծի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առկայություն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3D7712" w:rsidP="00F9778D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AD1E27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AD1E27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ծրագիր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ենթակառուցվածքների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վերաբերյալ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հակիրճ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տեղեկատվություն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՝</w:t>
            </w:r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հստակ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նշելով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՝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ջրահեռացման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տևողությունը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AD1E27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CF5862" w:rsidRPr="003D7712" w:rsidRDefault="00CF5862" w:rsidP="00AD1E27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գազամատակարարման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ոռոգման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համայնքում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գյուղատնտեսական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հողերից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ոռոգվող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հողատարածքների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լուսավորության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առկայությամբ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փողոցների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՝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ընդհանուր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փողոցների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մեջ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նշել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էներգախնայող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ԼԵԴ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լուսավորություն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է,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թե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9E6ABA" w:rsidRDefault="001D6C07" w:rsidP="009E6ABA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ներդրումների կարիք։ </w:t>
            </w:r>
            <w:r w:rsidR="009E6ABA"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ջրամատա</w:t>
            </w:r>
            <w:r w:rsidR="009E6ABA">
              <w:rPr>
                <w:rFonts w:ascii="GHEA Grapalat" w:eastAsia="Times New Roman" w:hAnsi="GHEA Grapalat"/>
                <w:iCs/>
                <w:lang w:val="hy-AM" w:eastAsia="ru-RU"/>
              </w:rPr>
              <w:t>կարարումը իրականացվում է 17 ժամ</w:t>
            </w:r>
            <w:r w:rsidR="009E6ABA"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9E6ABA">
              <w:rPr>
                <w:rFonts w:ascii="GHEA Grapalat" w:eastAsia="Times New Roman" w:hAnsi="GHEA Grapalat"/>
                <w:iCs/>
                <w:lang w:val="hy-AM" w:eastAsia="ru-RU"/>
              </w:rPr>
              <w:t>տևողությամբ։</w:t>
            </w:r>
          </w:p>
          <w:p w:rsidR="00AD1E27" w:rsidRPr="00AD1E27" w:rsidRDefault="001D6C07" w:rsidP="009E6ABA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1D6C07" w:rsidRPr="00AD1E27" w:rsidRDefault="001D6C0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D6C07" w:rsidRPr="00AD1E27" w:rsidRDefault="001D6C0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AD1E27" w:rsidRPr="00AD1E27" w:rsidRDefault="00AD1E27" w:rsidP="009E6ABA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CF5862" w:rsidRPr="00AD1E27" w:rsidRDefault="001D6C07" w:rsidP="009E6ABA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1D6C07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lang w:val="hy-AM" w:eastAsia="ru-RU"/>
              </w:rPr>
              <w:t xml:space="preserve">Աբովյան համայնքի Աբովյան քաղաքի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Գագիկ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Ծառուկյանի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անվան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Աբովյանի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սպորտի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և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մշակույթի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համալիր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կենտրոն</w:t>
            </w:r>
            <w:r w:rsidRPr="00AD1E27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AD1E27">
              <w:rPr>
                <w:rFonts w:ascii="GHEA Grapalat" w:hAnsi="GHEA Grapalat" w:cs="Sylfaen"/>
                <w:bCs/>
                <w:iCs/>
                <w:lang w:val="hy-AM"/>
              </w:rPr>
              <w:t>ՀՈԱԿ-ի</w:t>
            </w:r>
            <w:r w:rsidRPr="00AD1E27">
              <w:rPr>
                <w:rFonts w:ascii="GHEA Grapalat" w:eastAsia="Times New Roman" w:hAnsi="GHEA Grapalat"/>
                <w:lang w:val="hy-AM" w:eastAsia="ru-RU"/>
              </w:rPr>
              <w:t xml:space="preserve"> հիմնանորոգում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ծրագիրը հաստատվել է 2022-2026 թվականի համայնքի հնգամյա զարգացման ծրագրով, և իրականացումից հետո կնպաստի բնակչության շրջանում սպորտային-մշակույթային պահանջների բարելավմանը, նաև կխթանի գործազրկության մակարդակի նվազեցմանը, այդ ոլորտում։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1D6C07" w:rsidP="0035222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Ծրագրային հայտը բխում է «Տեղական ինքնակառավարման մասին»  օրենքի 12-րդ հոդվածի դրույթներից: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րագրի իրականացման արդյունքում համայնքի</w:t>
            </w:r>
            <w:r w:rsidRPr="00AD1E27">
              <w:rPr>
                <w:rFonts w:ascii="GHEA Grapalat" w:eastAsia="Times New Roman" w:hAnsi="GHEA Grapalat" w:cs="Calibri"/>
                <w:iCs/>
                <w:color w:val="000000"/>
                <w:lang w:val="hy-AM" w:eastAsia="ru-RU"/>
              </w:rPr>
              <w:t xml:space="preserve"> 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բնակչության</w:t>
            </w:r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շրջանում ավելի կմեծանա հետաքրքրությունը սպորտի և մշակութային միջոցառումների նկատմամբ, ավելի կմեծանա առողջ ապրելակերպով ապրող մարդկանց թիվը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և</w:t>
            </w:r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առավել կբարելավի մարդկանց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կյանքի որակը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: 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Ծրագրի վերջնական արդյունքում կունենանք հիմնանորոգված </w:t>
            </w:r>
            <w:r w:rsidR="00A46A9B"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սպորտի և </w:t>
            </w:r>
            <w:r w:rsidRPr="00AD1E27">
              <w:rPr>
                <w:rFonts w:ascii="GHEA Grapalat" w:eastAsia="Times New Roman" w:hAnsi="GHEA Grapalat"/>
                <w:lang w:val="hy-AM" w:eastAsia="ru-RU"/>
              </w:rPr>
              <w:t>մշակույթի</w:t>
            </w:r>
            <w:r w:rsidR="00A46A9B" w:rsidRPr="00AD1E27">
              <w:rPr>
                <w:rFonts w:ascii="GHEA Grapalat" w:eastAsia="Times New Roman" w:hAnsi="GHEA Grapalat"/>
                <w:lang w:val="hy-AM" w:eastAsia="ru-RU"/>
              </w:rPr>
              <w:t xml:space="preserve"> համալիր</w:t>
            </w:r>
            <w:r w:rsidRPr="00AD1E27">
              <w:rPr>
                <w:rFonts w:ascii="GHEA Grapalat" w:eastAsia="Times New Roman" w:hAnsi="GHEA Grapalat"/>
                <w:lang w:val="hy-AM" w:eastAsia="ru-RU"/>
              </w:rPr>
              <w:t xml:space="preserve"> կենտրոն</w:t>
            </w:r>
            <w:r w:rsidR="00644E43">
              <w:rPr>
                <w:rFonts w:ascii="GHEA Grapalat" w:eastAsia="Times New Roman" w:hAnsi="GHEA Grapalat"/>
                <w:iCs/>
                <w:lang w:val="hy-AM" w:eastAsia="ru-RU"/>
              </w:rPr>
              <w:t xml:space="preserve">, որը իրենից կներկայացնի 3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հարկանի կառույց, առավելագույն բարձրությունը </w:t>
            </w:r>
            <w:r w:rsidR="00644E43">
              <w:rPr>
                <w:rFonts w:ascii="GHEA Grapalat" w:eastAsia="Times New Roman" w:hAnsi="GHEA Grapalat"/>
                <w:iCs/>
                <w:lang w:val="hy-AM" w:eastAsia="ru-RU"/>
              </w:rPr>
              <w:t xml:space="preserve">11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մետր, կատարվելու է մասնաշենքի օդափոխության, ջրամատակարարման, ջեռուցման համակարգի կառուցում։</w:t>
            </w:r>
          </w:p>
        </w:tc>
      </w:tr>
      <w:tr w:rsidR="00CF5862" w:rsidRPr="00BE3344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C07" w:rsidRPr="00AD1E27" w:rsidRDefault="00644E43" w:rsidP="00F9778D">
            <w:pPr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Կազմել նախագծա</w:t>
            </w:r>
            <w:r w:rsidR="001D6C07" w:rsidRPr="00AD1E27">
              <w:rPr>
                <w:rFonts w:ascii="GHEA Grapalat" w:eastAsia="Times New Roman" w:hAnsi="GHEA Grapalat"/>
                <w:iCs/>
                <w:lang w:val="hy-AM" w:eastAsia="ru-RU"/>
              </w:rPr>
              <w:t>նախահաշվային փաստաթղթեր:</w:t>
            </w:r>
          </w:p>
          <w:p w:rsidR="00CF5862" w:rsidRPr="00BE3344" w:rsidRDefault="001D6C07" w:rsidP="0035222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Հիմնանորոգվելու</w:t>
            </w:r>
            <w:r w:rsidR="007F4E15">
              <w:rPr>
                <w:rFonts w:ascii="GHEA Grapalat" w:eastAsia="Times New Roman" w:hAnsi="GHEA Grapalat"/>
                <w:iCs/>
                <w:lang w:val="hy-AM" w:eastAsia="ru-RU"/>
              </w:rPr>
              <w:t xml:space="preserve"> է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35222D">
              <w:rPr>
                <w:rFonts w:ascii="GHEA Grapalat" w:eastAsia="Times New Roman" w:hAnsi="GHEA Grapalat"/>
                <w:iCs/>
                <w:lang w:val="hy-AM" w:eastAsia="ru-RU"/>
              </w:rPr>
              <w:t>9816,71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>քմ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ընդհանուր մակերեսով շինություն՝ բաղկացած 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>3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հարկից, տուֆի կանոնավոր ձևի քարից, տանիքը փայտյա հիմքով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 xml:space="preserve">,  ծածկույթը ցինկապատ թիթեղով։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Պատուհանները մետաղապլաստե երկշերտ ապակեպատ։ Հատակը խեցասալիկով</w:t>
            </w:r>
            <w:r w:rsidR="0088579F">
              <w:rPr>
                <w:rFonts w:ascii="GHEA Grapalat" w:eastAsia="Times New Roman" w:hAnsi="GHEA Grapalat"/>
                <w:iCs/>
                <w:lang w:val="hy-AM" w:eastAsia="ru-RU"/>
              </w:rPr>
              <w:t xml:space="preserve"> և վինիլով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։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575CB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575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Նախագծի իրականացման միջոցով փորձում ենք հասնել համայնքում սպորտային և մշակույթային կյանքի ակտիվացմանը: Ունենալով բարեկարգ համալիր կենտրոն համայնքը կարող է հյուրընկալել հանրապետական, մարզային և այլ ձևաչափերի սպորտային և մշակույթային միջոցառումներ և փառատոններ։ Սպորտի և մշակույթի համալիր կենտրոնը ներառված է համայնքային սեփականություն հանդիսացող գույքի ցանկում։ Ծրագրի իրականացման արդյունքում համայնքային սեփականություն հանդիսացող հիմնական միջոցների՝  շենք-շինությունների, արժեքը կավելանա ծրագրի արժեքի</w:t>
            </w:r>
            <w:r w:rsidRPr="00AD1E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չափով։</w:t>
            </w:r>
          </w:p>
          <w:p w:rsidR="00A46A9B" w:rsidRPr="00AD1E27" w:rsidRDefault="00A46A9B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Ծրագրով նախատեսված ծախսերը հանդիսանում են կապիտալ բնույթի։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85731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Սպորտի և մշակույթի համալիր կենտրոնից օգտվող շահառուների թիվը կազմում է </w:t>
            </w:r>
            <w:r w:rsidR="0085731C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85731C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85731C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85731C" w:rsidRPr="0085731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="008B52A6">
              <w:rPr>
                <w:rFonts w:ascii="GHEA Grapalat" w:eastAsia="Times New Roman" w:hAnsi="GHEA Grapalat"/>
                <w:iCs/>
                <w:lang w:val="hy-AM" w:eastAsia="ru-RU"/>
              </w:rPr>
              <w:t>բնակիչ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, որը կազմում է Աբովյան համայնքի բնակչության </w:t>
            </w:r>
            <w:r w:rsidR="0085731C">
              <w:rPr>
                <w:rFonts w:ascii="GHEA Grapalat" w:eastAsia="Times New Roman" w:hAnsi="GHEA Grapalat"/>
                <w:iCs/>
                <w:lang w:val="hy-AM" w:eastAsia="ru-RU"/>
              </w:rPr>
              <w:t>100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%-ը, կունենանք նոր մշակույթային կենտրոն, կբարձրանա բնակչության սոցիալ-տնտեսական մակարդակը: 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AD1E27" w:rsidRDefault="00A46A9B" w:rsidP="002575C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Ծրագրի իրականացման ընթացքում մոտավոր  կստեղծվի </w:t>
            </w:r>
            <w:r w:rsidR="00BE334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30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ժամանակավոր  աշխատատեղեր։ </w:t>
            </w:r>
          </w:p>
          <w:p w:rsidR="00CF5862" w:rsidRPr="00AD1E27" w:rsidRDefault="00CF586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Նախորդ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տարվա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բյուջեն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` 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6698645,0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1394"/>
              <w:gridCol w:w="1448"/>
              <w:gridCol w:w="872"/>
            </w:tblGrid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A46A9B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</w:t>
                  </w:r>
                  <w:r w:rsidR="005F48B5"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667.</w:t>
                  </w: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6A9B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lastRenderedPageBreak/>
                    <w:t>827500.0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D1E27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="00F9778D" w:rsidRP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հան</w:t>
                  </w:r>
                  <w:r w:rsidR="00F9778D" w:rsidRP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գստի գոտիների կառուցում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75CB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5CB" w:rsidRPr="003D7712" w:rsidRDefault="002575CB" w:rsidP="002575C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Համայնքի</w:t>
            </w:r>
            <w:proofErr w:type="spellEnd"/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ընթացիկ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տարվա</w:t>
            </w:r>
            <w:proofErr w:type="spellEnd"/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B60CE8" w:rsidRDefault="002575CB" w:rsidP="002575C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2"/>
              <w:gridCol w:w="1292"/>
            </w:tblGrid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75CB" w:rsidRPr="000A06A2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2575CB" w:rsidRPr="00B60CE8" w:rsidRDefault="002575CB" w:rsidP="002575CB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75CB" w:rsidRPr="003D7712" w:rsidTr="002575C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5CB" w:rsidRPr="00F9778D" w:rsidRDefault="002575CB" w:rsidP="002575C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lastRenderedPageBreak/>
              <w:t>Համայնքի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միջնաժամկետ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ծախսերի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ծրագիրը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776838" w:rsidRDefault="002575CB" w:rsidP="002575CB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CF5862" w:rsidP="00E9770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E97705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55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613"/>
              <w:gridCol w:w="1871"/>
              <w:gridCol w:w="51"/>
            </w:tblGrid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9778D" w:rsidRPr="00AD1E27" w:rsidTr="0082432A">
              <w:trPr>
                <w:trHeight w:val="78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3811492.0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2575CB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տարվա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միջնաժամկետ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ծախսերի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ծրագրով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նախատեսված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բյուջետային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մուտ</w:t>
            </w:r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քերի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(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ներառյալ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՝ 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ֆինանսական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</w:t>
            </w: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հարթեցման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դոտացիայի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գծով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նախատեսված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մուտքերը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)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հաշվին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նշված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անհնարինության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հիմնավորումը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(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համապատասխան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հաշվարկ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2575CB" w:rsidP="00AD1E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C17AC6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ընդհանուր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բյուջեն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այդ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թվում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՝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շինարարական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օբյեկտների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նախագծման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արժեքը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12</w:t>
            </w:r>
            <w:r w:rsid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600.0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դրամ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նախագծանախահաշվային փաստաթղթերի պետական փորձաքննության</w:t>
            </w:r>
            <w:r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 xml:space="preserve">ծառայության 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lastRenderedPageBreak/>
              <w:t xml:space="preserve">արժեքը՝ </w:t>
            </w:r>
            <w:r w:rsid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 xml:space="preserve">1000.0 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>դրամ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տեխնիկական հսկող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ության ծառայությունների արժեքը՝ 7</w:t>
            </w:r>
            <w:r w:rsidR="00EA5C1D"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560.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0 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հեղինակային հսկող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ության ծառայությունների արժեքը՝ 3</w:t>
            </w:r>
            <w:r w:rsidR="00EA5C1D"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780.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0 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72416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</w:t>
            </w:r>
            <w:r w:rsid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 390.0 </w:t>
            </w: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72416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ինժեներաերկրաբանական հետազոտության ծառայության արժեքը՝ </w:t>
            </w:r>
            <w:r w:rsid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250.0 </w:t>
            </w: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</w:t>
            </w:r>
          </w:p>
          <w:p w:rsidR="00CF5862" w:rsidRPr="0088579F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8579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3E2800" w:rsidRDefault="003E2800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630</w:t>
            </w:r>
            <w:r w:rsidRPr="0071760A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000.0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71760A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 (100%)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71760A" w:rsidRPr="0071760A" w:rsidRDefault="00FA653E" w:rsidP="00717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որից 468</w:t>
            </w:r>
            <w:r w:rsidR="00C17AC6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510</w:t>
            </w:r>
            <w:r w:rsidR="00C17AC6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.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դրամ՝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աշխատանքներ</w:t>
            </w:r>
          </w:p>
          <w:p w:rsidR="003E2800" w:rsidRDefault="00FA653E" w:rsidP="00717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161</w:t>
            </w:r>
            <w:r w:rsidR="00C17AC6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490</w:t>
            </w:r>
            <w:r w:rsidR="00C17AC6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.</w:t>
            </w:r>
            <w:bookmarkStart w:id="0" w:name="_GoBack"/>
            <w:bookmarkEnd w:id="0"/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դրամ՝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գույք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  <w:p w:rsidR="0071760A" w:rsidRPr="003E2800" w:rsidRDefault="0071760A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C0748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0748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E754C" w:rsidRDefault="003E2800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409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500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AD1E27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D1E27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(65</w:t>
            </w:r>
            <w:r w:rsidR="00CF5862" w:rsidRPr="006E754C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Այլ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D1E27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val="hy-AM" w:eastAsia="ru-RU"/>
              </w:rPr>
              <w:t>---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82432A" w:rsidRPr="00160436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8 ամիս՝ դեկտեմբեր 2024թ.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ծախսերը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Pr="00776838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Pr="00776838" w:rsidRDefault="00C17AC6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AD1E27" w:rsidRDefault="00CF5862" w:rsidP="00841D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Այլ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տեղեկություններ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ծրագրի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մասին</w:t>
      </w:r>
      <w:proofErr w:type="spellEnd"/>
      <w:r w:rsidRPr="00AD1E27">
        <w:rPr>
          <w:rFonts w:ascii="Calibri" w:eastAsia="Times New Roman" w:hAnsi="Calibri" w:cs="Calibri"/>
          <w:b/>
          <w:bCs/>
          <w:color w:val="000000"/>
          <w:sz w:val="20"/>
          <w:szCs w:val="21"/>
          <w:lang w:eastAsia="ru-RU"/>
        </w:rPr>
        <w:t> </w:t>
      </w:r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(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նշել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այն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լրացուցիչ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հանգամանքները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որոնք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են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ցույց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տալ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ծրագրի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կարևորությունը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ակնկալվող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արդյունքների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ազդեցությունը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և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տարածաշրջանի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զարգացման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վրա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այլ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հանգամանքներ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որոնք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են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հաշվի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առնվել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ծրագիրը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գնահատելու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ընթացքում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):</w:t>
      </w:r>
    </w:p>
    <w:p w:rsidR="00AD1E27" w:rsidRDefault="00AD1E27" w:rsidP="00AD1E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p w:rsidR="00AD1E27" w:rsidRPr="00AD1E27" w:rsidRDefault="00AD1E27" w:rsidP="00AD1E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AD1E27" w:rsidRPr="0082432A" w:rsidRDefault="00AD1E27" w:rsidP="0082432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82432A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CF5862" w:rsidRPr="00841DA0" w:rsidRDefault="00CF5862" w:rsidP="00841DA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E97705" w:rsidRPr="00841DA0" w:rsidRDefault="00CF5862" w:rsidP="00841DA0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E97705" w:rsidRPr="00E97705" w:rsidTr="00E97705">
        <w:trPr>
          <w:tblCellSpacing w:w="7" w:type="dxa"/>
          <w:jc w:val="center"/>
        </w:trPr>
        <w:tc>
          <w:tcPr>
            <w:tcW w:w="9180" w:type="dxa"/>
            <w:hideMark/>
          </w:tcPr>
          <w:p w:rsidR="00E97705" w:rsidRPr="00E97705" w:rsidRDefault="00E97705" w:rsidP="00E97705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E97705" w:rsidRPr="00E97705" w:rsidRDefault="00E97705" w:rsidP="00E9770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E97705" w:rsidRPr="00E97705" w:rsidRDefault="00E97705" w:rsidP="00E9770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3D7712" w:rsidRDefault="00170BB5" w:rsidP="00CF5862">
      <w:pPr>
        <w:rPr>
          <w:rFonts w:ascii="GHEA Grapalat" w:hAnsi="GHEA Grapalat"/>
        </w:rPr>
      </w:pPr>
    </w:p>
    <w:sectPr w:rsidR="00170BB5" w:rsidRPr="003D7712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3E6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6C07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5CB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222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D7712"/>
    <w:rsid w:val="003E0521"/>
    <w:rsid w:val="003E09D2"/>
    <w:rsid w:val="003E0C0A"/>
    <w:rsid w:val="003E0CA3"/>
    <w:rsid w:val="003E0FB1"/>
    <w:rsid w:val="003E1F09"/>
    <w:rsid w:val="003E2800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3ED5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48B5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44E43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E754C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60A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16A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4E15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32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1DA0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5731C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8579F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2A6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0C6B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6ABA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A9B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4A3"/>
    <w:rsid w:val="00AC653A"/>
    <w:rsid w:val="00AD012D"/>
    <w:rsid w:val="00AD08AE"/>
    <w:rsid w:val="00AD0E36"/>
    <w:rsid w:val="00AD1887"/>
    <w:rsid w:val="00AD1E2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34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48E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17AC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38D5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97705"/>
    <w:rsid w:val="00EA090E"/>
    <w:rsid w:val="00EA1C3E"/>
    <w:rsid w:val="00EA2683"/>
    <w:rsid w:val="00EA3B7C"/>
    <w:rsid w:val="00EA5C1D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495D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78D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53E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4080-A7CA-44D7-AFCC-74E7666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18</cp:revision>
  <cp:lastPrinted>2023-08-17T11:24:00Z</cp:lastPrinted>
  <dcterms:created xsi:type="dcterms:W3CDTF">2023-04-25T13:40:00Z</dcterms:created>
  <dcterms:modified xsi:type="dcterms:W3CDTF">2023-08-17T13:59:00Z</dcterms:modified>
</cp:coreProperties>
</file>