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74" w:rsidRPr="00624E33" w:rsidRDefault="00782274" w:rsidP="00782274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="00DF463A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ԱՎԱԳԱՆՈՒ 2023 ԹՎԱԿԱՆԻ ԴԵԿՏԵՄԲԵՐԻ 22-Ի N 217-Ա ՈՐՈՇՄԱՆ ՄԵՋ ԼՐԱՑՈՒՄՆԵՐ ԿԱՏԱՐԵԼՈՒ ՄԱՍԻՆ</w:t>
      </w:r>
      <w:bookmarkStart w:id="0" w:name="_GoBack"/>
      <w:bookmarkEnd w:id="0"/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="00565B61">
        <w:rPr>
          <w:rFonts w:ascii="GHEA Grapalat" w:hAnsi="GHEA Grapalat" w:cs="Sylfae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Համայնքային հողերի օտարումից ստացված </w:t>
      </w:r>
      <w:r w:rsidR="00BD4556">
        <w:rPr>
          <w:rFonts w:ascii="GHEA Grapalat" w:hAnsi="GHEA Grapalat"/>
          <w:lang w:val="hy-AM"/>
        </w:rPr>
        <w:t>եկամուտներ</w:t>
      </w:r>
      <w:r>
        <w:rPr>
          <w:rFonts w:ascii="GHEA Grapalat" w:hAnsi="GHEA Grapalat"/>
          <w:lang w:val="hy-AM"/>
        </w:rPr>
        <w:t>ը մուտքագրվում են համայնքի ֆոնդային բյուջե</w:t>
      </w:r>
      <w:r w:rsidR="00BD4556">
        <w:rPr>
          <w:rFonts w:ascii="GHEA Grapalat" w:hAnsi="GHEA Grapalat"/>
          <w:lang w:val="hy-AM"/>
        </w:rPr>
        <w:t xml:space="preserve">։ Այդ միջոցներով համայնքում իրականացվում են կապիտալ ծրագրեր, ինչպես նաև ուղղվում են համայնքի հնգամյա զարգացման </w:t>
      </w:r>
      <w:r>
        <w:rPr>
          <w:rFonts w:ascii="GHEA Grapalat" w:hAnsi="GHEA Grapalat"/>
          <w:lang w:val="hy-AM"/>
        </w:rPr>
        <w:t xml:space="preserve">ծրագրի իրագործմանը։ </w:t>
      </w:r>
      <w:r w:rsidR="00BD4556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 xml:space="preserve">տարելով համայնքային սեփականություն հանդիսացող </w:t>
      </w:r>
      <w:r w:rsidR="00BD4556">
        <w:rPr>
          <w:rFonts w:ascii="GHEA Grapalat" w:hAnsi="GHEA Grapalat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համայնքը կլուծի այլ </w:t>
      </w:r>
      <w:r w:rsidR="00BD4556">
        <w:rPr>
          <w:rFonts w:ascii="GHEA Grapalat" w:hAnsi="GHEA Grapalat"/>
          <w:lang w:val="hy-AM"/>
        </w:rPr>
        <w:t>խնդիրներ ևս՝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2.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</w:t>
      </w:r>
      <w:r w:rsidR="00C4233F">
        <w:rPr>
          <w:rFonts w:ascii="GHEA Grapalat" w:hAnsi="GHEA Grapalat"/>
          <w:lang w:val="hy-AM"/>
        </w:rPr>
        <w:t>աշխատատեղեր</w:t>
      </w:r>
      <w:r w:rsidR="00C4233F" w:rsidRPr="00C4233F">
        <w:rPr>
          <w:rFonts w:ascii="GHEA Grapalat" w:hAnsi="GHEA Grapalat"/>
          <w:lang w:val="hy-AM"/>
        </w:rPr>
        <w:t>,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 w:rsidR="00C4233F" w:rsidRPr="00C4233F">
        <w:rPr>
          <w:rFonts w:ascii="GHEA Grapalat" w:hAnsi="GHEA Grapalat"/>
          <w:lang w:val="hy-AM"/>
        </w:rPr>
        <w:t xml:space="preserve">3. </w:t>
      </w:r>
      <w:r w:rsidR="00C4233F">
        <w:rPr>
          <w:rFonts w:ascii="GHEA Grapalat" w:hAnsi="GHEA Grapalat"/>
          <w:lang w:val="hy-AM"/>
        </w:rPr>
        <w:t>կխթանի համայնքում գյուղատնտեսության զարգացմանը։</w:t>
      </w:r>
      <w:r w:rsidRPr="00E0313B">
        <w:rPr>
          <w:rFonts w:ascii="GHEA Grapalat" w:hAnsi="GHEA Grapalat"/>
          <w:lang w:val="hy-AM"/>
        </w:rPr>
        <w:tab/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>բյուջեի 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 xml:space="preserve">չի առաջանում, իսկ </w:t>
      </w:r>
      <w:r w:rsidR="009D20D8">
        <w:rPr>
          <w:rFonts w:ascii="GHEA Grapalat" w:hAnsi="GHEA Grapalat"/>
          <w:lang w:val="hy-AM"/>
        </w:rPr>
        <w:t>եկամուտներն</w:t>
      </w:r>
      <w:r>
        <w:rPr>
          <w:rFonts w:ascii="GHEA Grapalat" w:hAnsi="GHEA Grapalat"/>
          <w:lang w:val="hy-AM"/>
        </w:rPr>
        <w:t xml:space="preserve">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440C93" w:rsidRPr="00DF463A" w:rsidRDefault="00DF463A" w:rsidP="00DF463A">
      <w:pPr>
        <w:jc w:val="center"/>
        <w:rPr>
          <w:lang w:val="hy-AM"/>
        </w:rPr>
      </w:pPr>
      <w:r w:rsidRPr="00DF463A">
        <w:rPr>
          <w:rStyle w:val="a3"/>
          <w:rFonts w:ascii="GHEA Grapalat" w:hAnsi="GHEA Grapalat"/>
          <w:color w:val="000000"/>
          <w:sz w:val="27"/>
          <w:szCs w:val="27"/>
          <w:lang w:val="hy-AM"/>
        </w:rPr>
        <w:t>ՀԱՄԱՅՆՔԻ ՂԵԿԱՎԱՐԻ 1-ԻՆ ՏԵՂԱԿԱԼ</w:t>
      </w:r>
      <w:r w:rsidRPr="00DF463A">
        <w:rPr>
          <w:rStyle w:val="a3"/>
          <w:rFonts w:ascii="Calibri" w:hAnsi="Calibri" w:cs="Calibri"/>
          <w:color w:val="000000"/>
          <w:sz w:val="27"/>
          <w:szCs w:val="27"/>
          <w:lang w:val="hy-AM"/>
        </w:rPr>
        <w:t> </w:t>
      </w:r>
      <w:r w:rsidRPr="00DF463A">
        <w:rPr>
          <w:rStyle w:val="a3"/>
          <w:rFonts w:ascii="Calibri" w:hAnsi="Calibri" w:cs="Calibri"/>
          <w:color w:val="000000"/>
          <w:lang w:val="hy-AM"/>
        </w:rPr>
        <w:t> 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3"/>
          <w:rFonts w:ascii="Calibri" w:hAnsi="Calibri" w:cs="Calibri"/>
          <w:color w:val="000000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sz w:val="27"/>
          <w:szCs w:val="27"/>
          <w:lang w:val="hy-AM"/>
        </w:rPr>
        <w:t>Դ.</w:t>
      </w:r>
      <w:r w:rsidRPr="00DF463A">
        <w:rPr>
          <w:rStyle w:val="a3"/>
          <w:rFonts w:ascii="Calibri" w:hAnsi="Calibri" w:cs="Calibri"/>
          <w:color w:val="000000"/>
          <w:sz w:val="27"/>
          <w:szCs w:val="27"/>
          <w:lang w:val="hy-AM"/>
        </w:rPr>
        <w:t> </w:t>
      </w:r>
      <w:r w:rsidRPr="00DF463A">
        <w:rPr>
          <w:rStyle w:val="a3"/>
          <w:rFonts w:ascii="GHEA Grapalat" w:hAnsi="GHEA Grapalat"/>
          <w:color w:val="000000"/>
          <w:sz w:val="27"/>
          <w:szCs w:val="27"/>
          <w:lang w:val="hy-AM"/>
        </w:rPr>
        <w:t>ԶԱՐՈՅԱՆ</w:t>
      </w:r>
    </w:p>
    <w:sectPr w:rsidR="00440C93" w:rsidRPr="00DF463A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6F7"/>
    <w:rsid w:val="000822CF"/>
    <w:rsid w:val="00206BE6"/>
    <w:rsid w:val="0035075A"/>
    <w:rsid w:val="00440C93"/>
    <w:rsid w:val="004947D0"/>
    <w:rsid w:val="00565B61"/>
    <w:rsid w:val="006878CF"/>
    <w:rsid w:val="00782274"/>
    <w:rsid w:val="0081346B"/>
    <w:rsid w:val="00855E68"/>
    <w:rsid w:val="00915634"/>
    <w:rsid w:val="009D20D8"/>
    <w:rsid w:val="00BD4556"/>
    <w:rsid w:val="00C4233F"/>
    <w:rsid w:val="00DF463A"/>
    <w:rsid w:val="00E736F7"/>
    <w:rsid w:val="00E7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D8264-94D4-4755-BEB2-B7A1321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</dc:creator>
  <cp:lastModifiedBy>User</cp:lastModifiedBy>
  <cp:revision>14</cp:revision>
  <cp:lastPrinted>2024-01-12T11:51:00Z</cp:lastPrinted>
  <dcterms:created xsi:type="dcterms:W3CDTF">2022-06-20T16:04:00Z</dcterms:created>
  <dcterms:modified xsi:type="dcterms:W3CDTF">2024-01-12T11:51:00Z</dcterms:modified>
</cp:coreProperties>
</file>