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6B" w:rsidRPr="00044DD1" w:rsidRDefault="0083226B" w:rsidP="00032137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044DD1">
        <w:rPr>
          <w:rFonts w:ascii="GHEA Grapalat" w:hAnsi="GHEA Grapalat"/>
          <w:b/>
          <w:lang w:val="hy-AM"/>
        </w:rPr>
        <w:t>ՀԻՄ</w:t>
      </w:r>
      <w:r w:rsidR="00FE1611" w:rsidRPr="00044DD1">
        <w:rPr>
          <w:rFonts w:ascii="GHEA Grapalat" w:hAnsi="GHEA Grapalat"/>
          <w:b/>
          <w:lang w:val="hy-AM"/>
        </w:rPr>
        <w:t>Ն</w:t>
      </w:r>
      <w:r w:rsidRPr="00044DD1">
        <w:rPr>
          <w:rFonts w:ascii="GHEA Grapalat" w:hAnsi="GHEA Grapalat"/>
          <w:b/>
          <w:lang w:val="hy-AM"/>
        </w:rPr>
        <w:t>ԱՎՈՐՈՒՄ</w:t>
      </w:r>
    </w:p>
    <w:p w:rsidR="00032137" w:rsidRDefault="00050511" w:rsidP="00032137">
      <w:pPr>
        <w:pStyle w:val="NormalWeb"/>
        <w:jc w:val="center"/>
        <w:rPr>
          <w:rStyle w:val="Strong"/>
          <w:rFonts w:ascii="GHEA Grapalat" w:hAnsi="GHEA Grapalat"/>
          <w:sz w:val="22"/>
          <w:szCs w:val="22"/>
          <w:lang w:val="en-US"/>
        </w:rPr>
      </w:pPr>
      <w:r w:rsidRPr="00044DD1">
        <w:rPr>
          <w:rStyle w:val="Strong"/>
          <w:rFonts w:ascii="GHEA Grapalat" w:hAnsi="GHEA Grapalat"/>
          <w:sz w:val="22"/>
          <w:szCs w:val="22"/>
          <w:lang w:val="hy-AM"/>
        </w:rPr>
        <w:t>201</w:t>
      </w:r>
      <w:r w:rsidR="003543EB" w:rsidRPr="00044DD1">
        <w:rPr>
          <w:rStyle w:val="Strong"/>
          <w:rFonts w:ascii="GHEA Grapalat" w:hAnsi="GHEA Grapalat"/>
          <w:sz w:val="22"/>
          <w:szCs w:val="22"/>
          <w:lang w:val="hy-AM"/>
        </w:rPr>
        <w:t>9</w:t>
      </w:r>
      <w:r w:rsidRPr="00044DD1">
        <w:rPr>
          <w:rStyle w:val="Strong"/>
          <w:rFonts w:ascii="GHEA Grapalat" w:hAnsi="GHEA Grapalat"/>
          <w:sz w:val="22"/>
          <w:szCs w:val="22"/>
          <w:lang w:val="hy-AM"/>
        </w:rPr>
        <w:t xml:space="preserve"> ԹՎԱԿԱՆԻ ՀԱՄԱՐ ԱԲՈՎՅԱՆ ՀԱՄԱՅՆՔՈՒՄ ՏԵՂԱԿԱՆ ՏՈՒՐՔԵՐԻ ԴՐՈՒՅՔԱՉԱՓԵՐԸ </w:t>
      </w:r>
      <w:r w:rsidR="00FD5643" w:rsidRPr="00044DD1">
        <w:rPr>
          <w:rStyle w:val="Strong"/>
          <w:rFonts w:ascii="GHEA Grapalat" w:hAnsi="GHEA Grapalat"/>
          <w:sz w:val="22"/>
          <w:szCs w:val="22"/>
          <w:lang w:val="hy-AM"/>
        </w:rPr>
        <w:t>ՍԱՀՄԱՆ</w:t>
      </w:r>
      <w:r w:rsidRPr="00044DD1">
        <w:rPr>
          <w:rStyle w:val="Strong"/>
          <w:rFonts w:ascii="GHEA Grapalat" w:hAnsi="GHEA Grapalat"/>
          <w:sz w:val="22"/>
          <w:szCs w:val="22"/>
          <w:lang w:val="hy-AM"/>
        </w:rPr>
        <w:t xml:space="preserve">ԵԼՈՒ </w:t>
      </w:r>
      <w:r w:rsidR="005A21AB" w:rsidRPr="00044DD1">
        <w:rPr>
          <w:rStyle w:val="Strong"/>
          <w:rFonts w:ascii="GHEA Grapalat" w:hAnsi="GHEA Grapalat"/>
          <w:sz w:val="22"/>
          <w:szCs w:val="22"/>
          <w:lang w:val="hy-AM"/>
        </w:rPr>
        <w:t xml:space="preserve">ՄԱՍԻՆ </w:t>
      </w:r>
      <w:r w:rsidR="00FD5643" w:rsidRPr="00044DD1">
        <w:rPr>
          <w:rStyle w:val="Strong"/>
          <w:rFonts w:ascii="GHEA Grapalat" w:hAnsi="GHEA Grapalat"/>
          <w:sz w:val="22"/>
          <w:szCs w:val="22"/>
          <w:lang w:val="hy-AM"/>
        </w:rPr>
        <w:t xml:space="preserve">ԱՎԱԳԱՆՈՒ ՈՐՈՇՄԱՆ </w:t>
      </w:r>
      <w:r w:rsidR="0083226B" w:rsidRPr="00044DD1">
        <w:rPr>
          <w:rStyle w:val="Strong"/>
          <w:rFonts w:ascii="GHEA Grapalat" w:hAnsi="GHEA Grapalat"/>
          <w:sz w:val="22"/>
          <w:szCs w:val="22"/>
          <w:lang w:val="hy-AM"/>
        </w:rPr>
        <w:t xml:space="preserve">ՆԱԽԱԳԾԻ ԸՆԴՈՒՆՄԱՆ </w:t>
      </w:r>
    </w:p>
    <w:p w:rsidR="00FD5643" w:rsidRPr="00044DD1" w:rsidRDefault="001C1221" w:rsidP="000321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eastAsiaTheme="minorEastAsia" w:hAnsi="GHEA Grapalat" w:cstheme="minorBidi"/>
          <w:sz w:val="22"/>
          <w:szCs w:val="22"/>
          <w:lang w:val="hy-AM"/>
        </w:rPr>
      </w:pPr>
      <w:r w:rsidRPr="00032137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    </w:t>
      </w:r>
      <w:r w:rsidR="00E95519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>«Տեղական տուրքերի և վճարների մասին» օրենքի 8-րդ հոդվածի 3-րդ մասի, 11-րդ հոդվածի 1-ին մասի համաձայն` տեղական տուրքերը համայնքի ղեկավարի ներկայացմամբ սահմանում է համայնքի ավագանին` համայնքի տարեկան բյուջեն հաստատելուց առաջ:</w:t>
      </w:r>
      <w:r w:rsidRPr="00032137">
        <w:rPr>
          <w:rFonts w:ascii="GHEA Grapalat" w:eastAsiaTheme="minorEastAsia" w:hAnsi="GHEA Grapalat" w:cstheme="minorBidi"/>
          <w:sz w:val="22"/>
          <w:szCs w:val="22"/>
          <w:lang w:val="hy-AM"/>
        </w:rPr>
        <w:tab/>
      </w:r>
      <w:r w:rsidRPr="00032137">
        <w:rPr>
          <w:rFonts w:ascii="GHEA Grapalat" w:eastAsiaTheme="minorEastAsia" w:hAnsi="GHEA Grapalat" w:cstheme="minorBidi"/>
          <w:sz w:val="22"/>
          <w:szCs w:val="22"/>
          <w:lang w:val="hy-AM"/>
        </w:rPr>
        <w:br/>
        <w:t xml:space="preserve">    </w:t>
      </w:r>
      <w:r w:rsidR="00050511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>201</w:t>
      </w:r>
      <w:r w:rsidR="003543EB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>9</w:t>
      </w:r>
      <w:r w:rsidR="00050511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թվականի համար Աբովյան համայնքում տեղական տուրքերի դրույքաչափերը </w:t>
      </w:r>
      <w:r w:rsidR="00FD5643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>սահմանելու</w:t>
      </w:r>
      <w:r w:rsidR="00050511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մասին</w:t>
      </w:r>
      <w:r w:rsidR="00E95519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</w:t>
      </w:r>
      <w:r w:rsidR="00FD5643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>ավագանու</w:t>
      </w:r>
      <w:r w:rsidR="00050511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</w:t>
      </w:r>
      <w:r w:rsidR="005A21AB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որոշման </w:t>
      </w:r>
      <w:r w:rsidR="0083226B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նախագիծը մշակվել է </w:t>
      </w:r>
      <w:r w:rsidR="00050511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«Տեղական ինքնակառավարման մասին» օրենքի 18-րդ հոդվածի 1-ին մասի 18-րդ կետի,  «Տեղական տուրքերի և վճարների մասին» օրենքի 8-րդ, 9-րդ, 11-րդ, 12-րդ  հոդվածների հիման վրա։</w:t>
      </w:r>
      <w:r w:rsidRPr="00032137">
        <w:rPr>
          <w:rFonts w:ascii="GHEA Grapalat" w:eastAsiaTheme="minorEastAsia" w:hAnsi="GHEA Grapalat" w:cstheme="minorBidi"/>
          <w:sz w:val="22"/>
          <w:szCs w:val="22"/>
          <w:lang w:val="hy-AM"/>
        </w:rPr>
        <w:tab/>
      </w:r>
      <w:r w:rsidRPr="00032137">
        <w:rPr>
          <w:rFonts w:ascii="GHEA Grapalat" w:eastAsiaTheme="minorEastAsia" w:hAnsi="GHEA Grapalat" w:cstheme="minorBidi"/>
          <w:sz w:val="22"/>
          <w:szCs w:val="22"/>
          <w:lang w:val="hy-AM"/>
        </w:rPr>
        <w:br/>
        <w:t xml:space="preserve">     </w:t>
      </w:r>
      <w:r w:rsidR="00FD5643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>Աբովյան համայնքում տեղական տուրքերի դրույքաչափերը սահմանելու համար հիմք են ընդունվում «Տեղական տուրքերի և վճարների մասին» օրենքով սահմանված դրույքաչափերը և Աբովյան համայնքի սոցիալ-տնտեսական զարգացման առանձնահատկությունները:</w:t>
      </w:r>
      <w:r w:rsidR="0072217C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Թեև համայնքը բաժանված է երկու տարածագնահատման գոտիների (7-րդ և 8-րդ), սակայն քաղաքաշինության և առևտրատնտեսական գործունեության </w:t>
      </w:r>
      <w:r w:rsidR="005F29B6">
        <w:rPr>
          <w:rFonts w:ascii="GHEA Grapalat" w:eastAsiaTheme="minorEastAsia" w:hAnsi="GHEA Grapalat" w:cstheme="minorBidi"/>
          <w:sz w:val="22"/>
          <w:szCs w:val="22"/>
          <w:lang w:val="hy-AM"/>
        </w:rPr>
        <w:t>առումո</w:t>
      </w:r>
      <w:r w:rsidR="0072217C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>վ համաչափ է զարգացած, ուստի</w:t>
      </w:r>
      <w:r w:rsidR="00100ABE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</w:t>
      </w:r>
      <w:r w:rsidR="0072217C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>«Տեղական տուրքերի և վճարների մասին» օրենքով նախատեսված գոտիավորում չի սահմանվել։</w:t>
      </w:r>
      <w:r w:rsidRPr="005F29B6">
        <w:rPr>
          <w:rFonts w:ascii="GHEA Grapalat" w:eastAsiaTheme="minorEastAsia" w:hAnsi="GHEA Grapalat" w:cstheme="minorBidi"/>
          <w:sz w:val="22"/>
          <w:szCs w:val="22"/>
          <w:lang w:val="hy-AM"/>
        </w:rPr>
        <w:br/>
        <w:t xml:space="preserve">     </w:t>
      </w:r>
      <w:r w:rsidR="00100ABE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Ավագանու կողմից սահմանված տեղական տուրքերի դրույքաչափերը նախորդ տարիներին մեծամասամբ մնացել են անփոփոխ: 2019 թվականի համար նույնպես առաջարկվում է 2018 թվականի համար սահմանված տեղական տուրքերի դրույքաչափերը թողնել անփոփոխ՝ հաշվի առնելով սակայն  «Տեղական տուրքերի և վճարների մասին» օրենքի փոփոխությունները:</w:t>
      </w:r>
      <w:r w:rsidRPr="005F29B6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ab/>
      </w:r>
      <w:r w:rsidRPr="005F29B6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br/>
      </w:r>
      <w:r w:rsidRPr="005F29B6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    </w:t>
      </w:r>
      <w:r w:rsidR="00D432A0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Հիմք ընդունելով «Տեղական տուրքերի և վճարների մասին» օրենքի 12-րդ հոդվածի 3-րդ մասի դրույթները, առաջարկվում է, ինչպես նախորդ տարիներին, այնպես էլ 2019 թ-ի համար, </w:t>
      </w:r>
      <w:r w:rsidR="00100ABE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կիրառել 1.5 գործակից հետևյալ տուրքերի տեսակների համար՝ 1) </w:t>
      </w:r>
      <w:r w:rsidR="002C401F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իրավաբանական անձանց և անհատ ձեռնարկատերերին համայնքի վարչական տարածքում «Առևտրի և ծառայությունների մասին»  օրենքով սահմանված՝ բացօթյա առևտրի կազմակերպման </w:t>
      </w:r>
      <w:r w:rsidR="00100ABE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>թույլտվության համար,</w:t>
      </w:r>
      <w:r w:rsidR="002C401F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և </w:t>
      </w:r>
      <w:r w:rsidR="00100ABE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2) </w:t>
      </w:r>
      <w:r w:rsidR="002C401F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>համայնքի վարչական տարածքում մարդատար-տաքսու (բացառությամբ երթուղային տաքսիների՝ միկրոավտոբուսների) ծառայություն իրականացնելու թույլտվությ</w:t>
      </w:r>
      <w:r w:rsidR="00100ABE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>ա</w:t>
      </w:r>
      <w:r w:rsidR="002C401F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>ն համար։</w:t>
      </w:r>
      <w:r w:rsidRPr="005F29B6">
        <w:rPr>
          <w:rFonts w:ascii="GHEA Grapalat" w:eastAsiaTheme="minorEastAsia" w:hAnsi="GHEA Grapalat" w:cstheme="minorBidi"/>
          <w:sz w:val="22"/>
          <w:szCs w:val="22"/>
          <w:lang w:val="hy-AM"/>
        </w:rPr>
        <w:tab/>
      </w:r>
      <w:r w:rsidRPr="005F29B6">
        <w:rPr>
          <w:rFonts w:ascii="GHEA Grapalat" w:eastAsiaTheme="minorEastAsia" w:hAnsi="GHEA Grapalat" w:cstheme="minorBidi"/>
          <w:sz w:val="22"/>
          <w:szCs w:val="22"/>
          <w:lang w:val="hy-AM"/>
        </w:rPr>
        <w:br/>
        <w:t xml:space="preserve">     </w:t>
      </w:r>
      <w:r w:rsidR="00FD5643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Ստորև ներկայացվում է </w:t>
      </w:r>
      <w:r w:rsidR="00DF7635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«Տեղական տուրքերի և վճարների մասին» օրենքով սահմանված դրույքաչափերը և Աբովյան համայնքում </w:t>
      </w:r>
      <w:r w:rsidR="006E39F6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ավագանու կողմից </w:t>
      </w:r>
      <w:r w:rsidR="00DF7635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>սահմանելու համար նախատեսվող տեղական տուրքերի դրույքաչափերը՝</w:t>
      </w:r>
    </w:p>
    <w:p w:rsidR="00822EA2" w:rsidRPr="00044DD1" w:rsidRDefault="00822EA2" w:rsidP="00032137">
      <w:pPr>
        <w:pStyle w:val="NormalWeb"/>
        <w:shd w:val="clear" w:color="auto" w:fill="FFFFFF"/>
        <w:spacing w:before="0" w:beforeAutospacing="0" w:after="0" w:afterAutospacing="0"/>
        <w:ind w:firstLine="371"/>
        <w:jc w:val="both"/>
        <w:rPr>
          <w:rFonts w:ascii="GHEA Grapalat" w:eastAsiaTheme="minorEastAsia" w:hAnsi="GHEA Grapalat" w:cstheme="minorBidi"/>
          <w:sz w:val="22"/>
          <w:szCs w:val="22"/>
          <w:lang w:val="hy-AM"/>
        </w:rPr>
      </w:pPr>
    </w:p>
    <w:tbl>
      <w:tblPr>
        <w:tblW w:w="10221" w:type="dxa"/>
        <w:tblInd w:w="93" w:type="dxa"/>
        <w:tblLayout w:type="fixed"/>
        <w:tblLook w:val="0000"/>
      </w:tblPr>
      <w:tblGrid>
        <w:gridCol w:w="582"/>
        <w:gridCol w:w="6521"/>
        <w:gridCol w:w="1417"/>
        <w:gridCol w:w="1701"/>
      </w:tblGrid>
      <w:tr w:rsidR="00822EA2" w:rsidRPr="005F29B6" w:rsidTr="00D432A0">
        <w:trPr>
          <w:cantSplit/>
          <w:trHeight w:val="29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en-US"/>
              </w:rPr>
              <w:t>Հ/Հ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867A77">
              <w:rPr>
                <w:rFonts w:ascii="GHEA Grapalat" w:hAnsi="GHEA Grapalat" w:cs="Sylfaen"/>
                <w:sz w:val="18"/>
                <w:szCs w:val="18"/>
                <w:lang w:val="en-US"/>
              </w:rPr>
              <w:t>Տեղական</w:t>
            </w:r>
            <w:proofErr w:type="spellEnd"/>
            <w:r w:rsidRPr="00867A7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7A77">
              <w:rPr>
                <w:rFonts w:ascii="GHEA Grapalat" w:hAnsi="GHEA Grapalat" w:cs="Sylfaen"/>
                <w:sz w:val="18"/>
                <w:szCs w:val="18"/>
                <w:lang w:val="en-US"/>
              </w:rPr>
              <w:t>տուրքերի</w:t>
            </w:r>
            <w:proofErr w:type="spellEnd"/>
            <w:r w:rsidRPr="00867A7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7A77">
              <w:rPr>
                <w:rFonts w:ascii="GHEA Grapalat" w:hAnsi="GHEA Grapalat" w:cs="Sylfaen"/>
                <w:sz w:val="18"/>
                <w:szCs w:val="18"/>
                <w:lang w:val="en-US"/>
              </w:rPr>
              <w:t>անվանումը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2EA2" w:rsidRPr="00867A77" w:rsidRDefault="00822EA2" w:rsidP="00032137">
            <w:pPr>
              <w:spacing w:line="240" w:lineRule="auto"/>
              <w:ind w:left="113" w:right="113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Օրենքով սահմանված դրույքաչափը </w:t>
            </w:r>
            <w:r w:rsidRPr="00867A77">
              <w:rPr>
                <w:rFonts w:ascii="GHEA Grapalat" w:hAnsi="GHEA Grapalat" w:cs="Sylfaen"/>
                <w:sz w:val="18"/>
                <w:szCs w:val="18"/>
                <w:lang w:val="en-US"/>
              </w:rPr>
              <w:t>(</w:t>
            </w: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դրամ</w:t>
            </w:r>
            <w:r w:rsidRPr="00867A77">
              <w:rPr>
                <w:rFonts w:ascii="GHEA Grapalat" w:hAnsi="GHEA Grapalat" w:cs="Sylfaen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EA2" w:rsidRPr="00867A77" w:rsidRDefault="00822EA2" w:rsidP="00032137">
            <w:pPr>
              <w:spacing w:line="240" w:lineRule="auto"/>
              <w:ind w:left="113" w:right="113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Ավագանու կողմից սահման</w:t>
            </w:r>
            <w:r w:rsidR="00DF7635"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ելու համար առաջարկվող</w:t>
            </w: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դրույքաչափը</w:t>
            </w: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br/>
              <w:t>( դրամ )</w:t>
            </w:r>
            <w:r w:rsidRPr="00867A77">
              <w:rPr>
                <w:rFonts w:ascii="GHEA Grapalat" w:hAnsi="GHEA Grapalat" w:cs="Arial Armenian"/>
                <w:sz w:val="18"/>
                <w:szCs w:val="18"/>
                <w:lang w:val="hy-AM"/>
              </w:rPr>
              <w:t xml:space="preserve">  </w:t>
            </w: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և</w:t>
            </w:r>
            <w:r w:rsidRPr="00867A77">
              <w:rPr>
                <w:rFonts w:ascii="GHEA Grapalat" w:hAnsi="GHEA Grapalat" w:cs="Arial Armenian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կիրառվ</w:t>
            </w:r>
            <w:r w:rsidR="00DF7635"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ող</w:t>
            </w:r>
            <w:r w:rsidRPr="00867A77">
              <w:rPr>
                <w:rFonts w:ascii="GHEA Grapalat" w:hAnsi="GHEA Grapalat" w:cs="Arial Armenian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գործակից</w:t>
            </w:r>
            <w:r w:rsidR="00DF7635"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ներ</w:t>
            </w: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ը</w:t>
            </w:r>
          </w:p>
        </w:tc>
      </w:tr>
      <w:tr w:rsidR="00822EA2" w:rsidRPr="00867A77" w:rsidTr="00D432A0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67A77"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Հայաստանի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Հանրապետության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օրենսդրությամբ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սահմանված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կարգով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հաստատված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ճարտարապետաշինարարական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նախագծին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համապատասխան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`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համայնքի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վարչական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տարածքում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նոր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շենքերի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շինությունների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ոչ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հիմնական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շինությունների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շինարարության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(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տեղադրման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>) (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բացառությամբ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Հայաստանի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Հանրապետության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օրենսդրությամբ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սահմանված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շինարարության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թույլտվություն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չպահանջող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դեպքերի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)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թույլտվության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համար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տեղական տուրքը սահմանվում է՝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822EA2" w:rsidRPr="00867A77" w:rsidTr="00D432A0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1)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hy-AM"/>
              </w:rPr>
              <w:t>հիմնական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hy-AM"/>
              </w:rPr>
              <w:t>շենքերի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hy-AM"/>
              </w:rPr>
              <w:t>և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hy-AM"/>
              </w:rPr>
              <w:t>շինությունների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hy-AM"/>
              </w:rPr>
              <w:t>համար</w:t>
            </w:r>
            <w:r w:rsidRPr="00867A77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>`</w:t>
            </w:r>
            <w:r w:rsidRPr="00867A77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br/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մինչև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300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քառակուսի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մետր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ընդհանուր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մակերես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ունեցող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անհատական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բնակելի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այդ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թվում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`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այգեգործական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(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ամառանոցային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)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տների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ինչպես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նաև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մինչև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200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քառակուսի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մետր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ընդհանուր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մակերես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ունեցող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հասարակական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և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արտադրական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նշանակության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շենքերի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և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շինությունների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համար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`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822EA2" w:rsidRPr="00867A77" w:rsidTr="00D432A0">
        <w:trPr>
          <w:trHeight w:val="82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2)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սույն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կետի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1-ին 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ենթակետով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չնախատեսված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շենքերի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շինությունների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համար</w:t>
            </w:r>
            <w:r w:rsidRPr="00867A77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`</w:t>
            </w:r>
            <w:r w:rsidRPr="00867A77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br/>
            </w:r>
            <w:r w:rsidRPr="00867A77">
              <w:rPr>
                <w:rStyle w:val="apple-converted-space"/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ա.</w:t>
            </w:r>
            <w:r w:rsidRPr="00867A77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200-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ից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մինչև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500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քառակուսի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մետր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ընդհանուր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մակերես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ունեցող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շենքերի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շինությունների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30</w:t>
            </w:r>
            <w:r w:rsidR="00DF7635" w:rsidRPr="00867A77">
              <w:rPr>
                <w:rFonts w:ascii="GHEA Grapalat" w:hAnsi="GHEA Grapalat"/>
                <w:sz w:val="18"/>
                <w:szCs w:val="18"/>
                <w:lang w:val="en-US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35" w:rsidRPr="00867A77" w:rsidRDefault="00DF7635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</w:rPr>
              <w:t>30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</w:rPr>
              <w:t>0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</w:p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822EA2" w:rsidRPr="00867A77" w:rsidTr="00D432A0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Style w:val="apple-converted-space"/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բ. 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500-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ից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մինչև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1000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քառակուսի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մետր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ընդհանուր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մակերես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ունեցող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շենքերի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շինությունների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</w:rPr>
              <w:t>50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</w:rPr>
              <w:t>0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</w:p>
        </w:tc>
      </w:tr>
      <w:tr w:rsidR="00822EA2" w:rsidRPr="00867A77" w:rsidTr="00D432A0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67A77">
              <w:rPr>
                <w:rStyle w:val="apple-converted-space"/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գ. 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1000-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ից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մինչև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3000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քառակուսի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մետր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ընդհանուր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մակերես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ունեցող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շենքերի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շինությունների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համար՝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67A77">
              <w:rPr>
                <w:rFonts w:ascii="GHEA Grapalat" w:hAnsi="GHEA Grapalat"/>
                <w:sz w:val="18"/>
                <w:szCs w:val="18"/>
              </w:rPr>
              <w:t>50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</w:rPr>
              <w:t>0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</w:p>
        </w:tc>
      </w:tr>
      <w:tr w:rsidR="00822EA2" w:rsidRPr="00867A77" w:rsidTr="00D432A0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67A7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դ. 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3000-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ից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ավելի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քառակուսի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մետր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ընդհանուր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մակերես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ունեցող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շենքերի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շինությունների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համար՝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</w:rPr>
              <w:t>100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</w:rPr>
              <w:t>0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</w:p>
        </w:tc>
      </w:tr>
      <w:tr w:rsidR="00822EA2" w:rsidRPr="00867A77" w:rsidTr="00D432A0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</w:rPr>
              <w:t>3)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</w:rPr>
              <w:t>ոչ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</w:rPr>
              <w:t>հիմնական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</w:rPr>
              <w:t>շենքերի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</w:rPr>
              <w:t>և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</w:rPr>
              <w:t>շինությունների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</w:rPr>
              <w:t>համար</w:t>
            </w:r>
            <w:r w:rsidRPr="00867A77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</w:rPr>
              <w:t>`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br/>
            </w:r>
            <w:r w:rsidRPr="00867A77">
              <w:rPr>
                <w:rStyle w:val="apple-converted-space"/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ա.</w:t>
            </w:r>
            <w:r w:rsidRPr="00867A77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մինչև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20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քառակուսի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մետր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ընդհանուր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մակերես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ունեցող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շենքերի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շինությունների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համար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>`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</w:rPr>
              <w:t>3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</w:rPr>
              <w:t>0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</w:p>
        </w:tc>
      </w:tr>
      <w:tr w:rsidR="00822EA2" w:rsidRPr="00867A77" w:rsidTr="00D432A0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867A7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բ.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20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ավելի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քառակուսի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մետր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ընդհանուր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մակերես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ունեցող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շենքերի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շինությունների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</w:rPr>
              <w:t>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</w:rPr>
              <w:t>0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</w:p>
        </w:tc>
      </w:tr>
      <w:tr w:rsidR="00822EA2" w:rsidRPr="00867A77" w:rsidTr="00D432A0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67A77">
              <w:rPr>
                <w:rFonts w:ascii="GHEA Grapalat" w:hAnsi="GHEA Grapalat"/>
                <w:sz w:val="18"/>
                <w:szCs w:val="1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rPr>
                <w:rFonts w:ascii="GHEA Grapalat" w:hAnsi="GHEA Grapalat" w:cs="Arial Armenian"/>
                <w:sz w:val="18"/>
                <w:szCs w:val="18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ամայնքի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վարչական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տարածքում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գոյություն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ունեցող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շենքերի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շինությունների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վերակառուցման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վերականգնման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ուժեղացման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արդիականացման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բարեկարգման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աշխատանքների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(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բացառությամբ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Հայաստանի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Հանրապետության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օրենսդրությամբ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սահմանված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շինարարության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թույլտվություն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չպահանջվող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դեպքերի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)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թույլտվության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համար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եթե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սահմանված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կարգով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հաստատված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ճարտարապետաշինարարական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նախագծով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`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822EA2" w:rsidRPr="00867A77" w:rsidTr="00D432A0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1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չի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նախատեսվում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կցակառույցների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վերնակառույցների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շենքի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գաբարիտային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չափերն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ընդլայնող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այլ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կառույցների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(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այդ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թվում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`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ստորգետնյա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)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հետևանքով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օբյեկտի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ընդհանուր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մակերեսի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ավելացում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կամ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շենքերի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գործառական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նշանակության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փոփոխություն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</w:p>
        </w:tc>
      </w:tr>
      <w:tr w:rsidR="00822EA2" w:rsidRPr="00867A77" w:rsidTr="00D432A0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2)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բացի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շենքերի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շինությունների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վերակառուցման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ուժեղացման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վերականգնման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կամ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արդիականացման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աշխատանքներից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նախատեսվում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է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նաև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կցակառույցների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վերնակառույցների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շենքի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տրամաչափային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չափերն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ընդլայնող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այլ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կառույցների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(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այդ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թվում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`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ստորգետնյա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)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հետևանքով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օբյեկտի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ընդհանուր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մակերեսի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ավելացում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կամ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շենքերի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գործառական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նշանակության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փոփոխություն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բացի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սույն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կետի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1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>-ին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ենթակետով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սահմանված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դրույքաչափից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կիրառվում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են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նաև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նոր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շինարարության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համար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սույն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հավելվածի 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1-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կետով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սահմանված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նորմերը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դրույքաչափերը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`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շենքերի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շինությունների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ընդհանուր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մակերեսի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ավելացման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կամ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շենքերի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գործառական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նշանակության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փոփոխության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մասով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822EA2" w:rsidRPr="00867A77" w:rsidTr="00D432A0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3)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նախատեսվում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է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միայն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կցակառույցների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վերնակառույցների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շենքի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գաբարիտային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չափերն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ընդլայնող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այլ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կառույցների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(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այդ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թվում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`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ստորգետնյա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)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շինարարություն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կամ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շենքերի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գործառական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նշանակության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փոփոխություն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ապա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այն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համարվում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է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նոր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շինարարություն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որի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նկատմամբ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կիրառվում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են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նոր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շինարարության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 xml:space="preserve">համար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սույն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հավելվածի 1-ին կետով 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սահմանված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նորմերը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դրույքաչափերը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822EA2" w:rsidRPr="00867A77" w:rsidTr="00D432A0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67A77">
              <w:rPr>
                <w:rFonts w:ascii="GHEA Grapalat" w:hAnsi="GHEA Grapalat"/>
                <w:sz w:val="18"/>
                <w:szCs w:val="1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67A7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Հ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ամայնքի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վարչական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տարածքում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շենքերի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շինությունների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քաղաքաշինական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այլ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օբյեկտների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քանդման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(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բացառությամբ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Հայաստանի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Հանրապետության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օրենսդրությամբ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սահմանված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քանդման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թույլտվություն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չպահանջվող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դեպքերի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)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թույլտվության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</w:p>
        </w:tc>
      </w:tr>
      <w:tr w:rsidR="00822EA2" w:rsidRPr="00867A77" w:rsidTr="00D432A0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67A7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Հ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ամայնքի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վարչական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տարածքում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հեղուկ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վառելիքի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սեղմված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բնական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կամ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հեղուկացված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նավթային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գազերի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վաճառքի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թույլտվության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համար՝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օրացուցային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տարվա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200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822EA2" w:rsidRPr="00867A77" w:rsidTr="00D432A0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Համայնքի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վարչական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տարածքում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գտնվող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խանութներում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կրպակներում,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հեղուկ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վառելիքի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սեղմված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բնական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կամ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հեղուկացված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նավթային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գազերի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մանրածախ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առևտրի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կետերում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կամ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ավտոմեքենաների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տեխնիկական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սպասարկման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նորոգման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ծառայության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օբյեկտներում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տեխնիկական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հեղուկների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վաճառքի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թույլտվության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համար՝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օրացուցային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տարվա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60 000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60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822EA2" w:rsidRPr="00867A77" w:rsidTr="00D432A0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67A7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Հ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ամայնքի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վարչական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տարածքում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թանկարժեք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մետաղներից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պատրաստված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իրերի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որոշակի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վայրում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մանրածախ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առք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ու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վաճառք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իրականացնելու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թույլտվության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համար՝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օրացուցային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տարվա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822EA2" w:rsidRPr="005F29B6" w:rsidTr="00D432A0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Համայնքի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վարչական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տարածքում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ոգելից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ալկոհոլային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խմիչքների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(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կամ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)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ծխախոտի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արտադրանքի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վաճառքի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թույլտվության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822EA2" w:rsidRPr="005F29B6" w:rsidTr="00D432A0">
        <w:trPr>
          <w:trHeight w:val="5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1)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ոգելից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ալկոհոլային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խմիչքի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վաճառքի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թույլտվության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համար՝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յուրաքանչյուր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եռամսյակի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ա. մինչև  26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Մինչև</w:t>
            </w:r>
            <w:r w:rsidR="00FE1611"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10 001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բ. 26-ից մինչև 50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001 մինչև 13 001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գ. 50-ից մինչև 100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13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001 մինչև </w:t>
            </w:r>
            <w:r w:rsidR="001C0AAC"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20 001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13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դ.  100-ից մինչև 200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001 մինչև</w:t>
            </w:r>
            <w:r w:rsidR="001C0AAC"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25 001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ե. 200-ից մինչև 500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001 մինչև</w:t>
            </w:r>
            <w:r w:rsidR="001C0AAC"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45 001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զ. 500 և ավելի 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45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001 մինչև </w:t>
            </w:r>
            <w:r w:rsidR="00FE1611"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100 001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45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</w:p>
        </w:tc>
      </w:tr>
      <w:tr w:rsidR="00357F1C" w:rsidRPr="005F29B6" w:rsidTr="00D432A0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2)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ծխախոտի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արտադրանքի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վաճառքի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թույլտվության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համար՝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յուրաքանչյուր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եռամսյակի</w:t>
            </w:r>
            <w:r w:rsidRPr="00867A77">
              <w:rPr>
                <w:rFonts w:ascii="GHEA Grapalat" w:hAnsi="GHEA Grapalat" w:cs="Arial Armenia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ա. մինչև  26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Մինչև</w:t>
            </w:r>
            <w:r w:rsidR="00FE1611"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10 001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բ. 26-ից մինչև 50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001 մինչև</w:t>
            </w:r>
            <w:r w:rsidR="001C0AAC"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13 001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գ. 50-ից մինչև 100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13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001 մինչև </w:t>
            </w:r>
            <w:r w:rsidR="001C0AAC"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20 001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13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դ. 100-ից մինչև 200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001 մինչև</w:t>
            </w:r>
            <w:r w:rsidR="001C0AAC"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25 001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ե. 200-ից մինչև 500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001 մինչև</w:t>
            </w:r>
            <w:r w:rsidR="001C0AAC"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45 001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զ. 500 և ավելի 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45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001 մինչև</w:t>
            </w:r>
            <w:r w:rsidR="00FE1611"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100 001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45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Իրավաբանական անձանց և անհատ ձեռնարկատերերին համայնքի վարչական տարածքում «Առևտրի և ծառայությունների մասին» օրենքով սահմանված՝ բացօթյա առևտրի կազմակերպման թույլտվության համար՝ յուրաքանչյուր օրվա համար` մեկ քառակուսի մետրի 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525</w:t>
            </w:r>
          </w:p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(կիրառվել է 1,5 գործակից)</w:t>
            </w:r>
          </w:p>
        </w:tc>
      </w:tr>
      <w:tr w:rsidR="00357F1C" w:rsidRPr="005F29B6" w:rsidTr="00D432A0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67A7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Հ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ամայնքի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վարչական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տարածքում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առևտրի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հանրային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սննդի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զվարճանքի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շահումով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խաղերի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վիճակախաղերի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կազմակերպման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օբյեկտներին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խաղատներին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բաղնիքներին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(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սաունաներին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)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ժամը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24.00-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ից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հետո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աշխատելու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թույլտվության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համար՝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օրացուցային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տարվա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</w:pPr>
          </w:p>
        </w:tc>
      </w:tr>
      <w:tr w:rsidR="00357F1C" w:rsidRPr="00867A77" w:rsidTr="00D432A0">
        <w:trPr>
          <w:trHeight w:val="4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1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en-US"/>
              </w:rPr>
              <w:t>)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առևտրի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օբյեկտների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000 – </w:t>
            </w:r>
            <w:r w:rsidR="00FE1611"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50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</w:p>
        </w:tc>
      </w:tr>
      <w:tr w:rsidR="00357F1C" w:rsidRPr="00867A77" w:rsidTr="00D432A0">
        <w:trPr>
          <w:trHeight w:val="41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2)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հանրային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սննդի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և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զվարճանքի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օբյեկտների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000 – </w:t>
            </w:r>
            <w:r w:rsidR="001C0AAC"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100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357F1C" w:rsidRPr="00867A77" w:rsidTr="00D432A0">
        <w:trPr>
          <w:trHeight w:val="42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3)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բաղնիքների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(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սաունաների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)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200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000-</w:t>
            </w:r>
            <w:r w:rsidR="001C0AAC" w:rsidRPr="00867A77">
              <w:rPr>
                <w:rFonts w:ascii="GHEA Grapalat" w:hAnsi="GHEA Grapalat"/>
                <w:sz w:val="18"/>
                <w:szCs w:val="18"/>
                <w:lang w:val="en-US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57F1C" w:rsidRPr="00867A77" w:rsidTr="00D432A0">
        <w:trPr>
          <w:trHeight w:val="41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4)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խաղատների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 – 1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357F1C" w:rsidRPr="00867A77" w:rsidTr="00D432A0">
        <w:trPr>
          <w:trHeight w:val="41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5)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շահումով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խաղերի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250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000- </w:t>
            </w:r>
            <w:r w:rsidR="001C0AAC"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357F1C" w:rsidRPr="00867A77" w:rsidTr="00D432A0">
        <w:trPr>
          <w:trHeight w:val="42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6)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վիճակախաղերի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100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000- </w:t>
            </w:r>
            <w:r w:rsidR="001C0AAC" w:rsidRPr="00867A77">
              <w:rPr>
                <w:rFonts w:ascii="GHEA Grapalat" w:hAnsi="GHEA Grapalat"/>
                <w:sz w:val="18"/>
                <w:szCs w:val="18"/>
                <w:lang w:val="en-US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150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357F1C" w:rsidRPr="005F29B6" w:rsidTr="00D432A0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Համայնքի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վարչական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տարածքում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համայնքային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կանոններին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համապատասխան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հանրային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սննդի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կազմակերպման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իրացման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թույլտվության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տեղական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տուրքը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յուրաքանչյուր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եռամսյակի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սահմանվում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է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`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67A77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1) </w:t>
            </w:r>
            <w:r w:rsidRPr="00867A77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հիմնական շինությունների ներսում՝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ա. մինչև  26 քառակուսի մետր ընդհանուր մակերես ունեցող հանրային սննդի օբյեկտի 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Մինչև 5 001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բ. 26-ից մինչև 50 քառակուսի մետր ընդհանուր մակերես ունեցող հանրային սննդի օբյեկտի 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5 001 մինչև </w:t>
            </w:r>
            <w:r w:rsidR="001C0AAC"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10 001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8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գ. 50-ից մինչև 100 քառակուսի մետր ընդհանուր մակերես ունեցող հանրային սննդի օբյեկտի 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10 001 մինչև</w:t>
            </w:r>
            <w:r w:rsidR="001C0AAC" w:rsidRPr="00867A77">
              <w:rPr>
                <w:rFonts w:ascii="GHEA Grapalat" w:hAnsi="GHEA Grapalat"/>
                <w:sz w:val="18"/>
                <w:szCs w:val="18"/>
                <w:lang w:val="en-US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15 001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11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դ. 100-ից մինչև 200 քառակուսի մետր ընդհանուր մակերես ունեցող հանրային սննդի օբյեկտի 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Courier New"/>
                <w:sz w:val="18"/>
                <w:szCs w:val="18"/>
                <w:lang w:val="hy-AM"/>
              </w:rPr>
              <w:t>15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001 մինչև </w:t>
            </w:r>
            <w:r w:rsidR="001C0AAC"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20 001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16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ե. 200-ից մինչև 500 քառակուսի մետր ընդհանուր մակերես ունեցող հանրային սննդի օբյեկտի 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001 մինչև</w:t>
            </w:r>
            <w:r w:rsidR="001C0AAC" w:rsidRPr="00867A77">
              <w:rPr>
                <w:rFonts w:ascii="GHEA Grapalat" w:hAnsi="GHEA Grapalat"/>
                <w:sz w:val="18"/>
                <w:szCs w:val="18"/>
                <w:lang w:val="en-US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30 001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21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զ. 500 և ավելի  քառակուսի մետր ընդհանուր մակերես ունեցող հանրային սննդի օբյեկտի 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Courier New"/>
                <w:sz w:val="18"/>
                <w:szCs w:val="18"/>
                <w:lang w:val="hy-AM"/>
              </w:rPr>
              <w:t>30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001 մինչև </w:t>
            </w:r>
            <w:r w:rsidR="001C0AAC"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31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2) ոչ հիմնական շինությունների ներսում՝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hy-AM"/>
              </w:rPr>
            </w:pP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ա.  մինչև  26 քառակուսի մետր ընդհանուր մակերես ունեցող հանրային սննդի օբյեկտի 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Մինչև  1 001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բ. 26-ից մինչև 50 քառակուսի մետր ընդհանուր մակերես ունեցող հանրային սննդի օբյեկտի 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1 001 մինչև</w:t>
            </w:r>
            <w:r w:rsidR="00FE1611"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2 001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գ. 50-ից մինչև 100 քառակուսի մետր ընդհանուր մակերես ունեցող հանրային սննդի օբյեկտի 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Courier New"/>
                <w:sz w:val="18"/>
                <w:szCs w:val="18"/>
                <w:lang w:val="hy-AM"/>
              </w:rPr>
              <w:t>2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001 մինչև</w:t>
            </w:r>
            <w:r w:rsidR="001C0AAC"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4 001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դ. 100-ից մինչև 200 քառակուսի մետր ընդհանուր մակերես ունեցող հանրային սննդի օբյեկտի 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001 մինչև </w:t>
            </w:r>
            <w:r w:rsidR="001C0AAC" w:rsidRPr="00867A77">
              <w:rPr>
                <w:rFonts w:ascii="GHEA Grapalat" w:hAnsi="GHEA Grapalat"/>
                <w:sz w:val="18"/>
                <w:szCs w:val="18"/>
                <w:lang w:val="en-US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8 001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8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357F1C" w:rsidRPr="00867A77" w:rsidTr="00D432A0">
        <w:trPr>
          <w:trHeight w:val="539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ե. 200-ից մինչև 500 քառակուսի մետր ընդհանուր մակերես ունեցող հանրային սննդի օբյեկտի 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Courier New"/>
                <w:sz w:val="18"/>
                <w:szCs w:val="18"/>
                <w:lang w:val="hy-AM"/>
              </w:rPr>
              <w:t>8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001 մինչև</w:t>
            </w:r>
            <w:r w:rsidR="001C0AAC"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15 001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զ. 500 և ավելի  քառակուսի մետր ընդհանուր մակերես ունեցող հանրային սննդի օբյեկտի 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Courier New"/>
                <w:sz w:val="18"/>
                <w:szCs w:val="18"/>
                <w:lang w:val="hy-AM"/>
              </w:rPr>
              <w:t>15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001 մինչև</w:t>
            </w:r>
            <w:r w:rsidR="001C0AAC" w:rsidRPr="00867A77">
              <w:rPr>
                <w:rFonts w:ascii="GHEA Grapalat" w:hAnsi="GHEA Grapalat"/>
                <w:sz w:val="18"/>
                <w:szCs w:val="18"/>
                <w:lang w:val="en-US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25 001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357F1C" w:rsidRPr="00867A77" w:rsidTr="00D432A0">
        <w:trPr>
          <w:trHeight w:val="9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Համայնքում 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ավագանու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որոշմամբ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սահմանված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տնային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կենդանիներ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պահելու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թույլտվության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համար՝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օրացուցային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տարվա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>`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357F1C" w:rsidRPr="005F29B6" w:rsidTr="00D432A0">
        <w:trPr>
          <w:trHeight w:val="8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Համայնքի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վարչական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տարածքում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արտաքին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գովազդ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տեղադրելու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թույլտվության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յուրաքանչյուր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ամիս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մեկ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քառակուսի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մետրի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1)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ալկոհոլային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սպիրտի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պարունակությունը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մինչև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  <w:t xml:space="preserve"> 20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ծավալային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տոկոս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արտադրանք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գովազդող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արտաքին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գովազդի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2)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թունդ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ալկոհոլային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(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սպիրտի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պարունակությունը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20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և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ավելի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ծավալային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տոկոս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)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արտադրանք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գովազդող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արտաքին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գովազդի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3 500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</w:p>
        </w:tc>
      </w:tr>
      <w:tr w:rsidR="00357F1C" w:rsidRPr="00867A77" w:rsidTr="00D432A0">
        <w:trPr>
          <w:trHeight w:val="33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en-US"/>
              </w:rPr>
              <w:t>3)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սոցիալական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գովազդի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</w:t>
            </w:r>
          </w:p>
        </w:tc>
      </w:tr>
      <w:tr w:rsidR="00357F1C" w:rsidRPr="00867A77" w:rsidTr="00D432A0">
        <w:trPr>
          <w:trHeight w:val="35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en-US"/>
              </w:rPr>
              <w:t>4)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այլ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արտաքին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գովազդի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</w:p>
        </w:tc>
      </w:tr>
      <w:tr w:rsidR="00357F1C" w:rsidRPr="00867A77" w:rsidTr="00D432A0">
        <w:trPr>
          <w:trHeight w:val="57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en-US"/>
              </w:rPr>
              <w:t>5)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դատարկ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գովազդային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վահանակների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35" w:rsidRPr="00867A77" w:rsidRDefault="00DF7635" w:rsidP="0003213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1500-ի</w:t>
            </w:r>
          </w:p>
          <w:p w:rsidR="00357F1C" w:rsidRPr="00867A77" w:rsidRDefault="001C0AAC" w:rsidP="0003213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 xml:space="preserve">  25 %</w:t>
            </w:r>
            <w:r w:rsidR="00DF7635" w:rsidRPr="00867A77">
              <w:rPr>
                <w:rFonts w:ascii="GHEA Grapalat" w:hAnsi="GHEA Grapalat"/>
                <w:sz w:val="18"/>
                <w:szCs w:val="18"/>
                <w:lang w:val="en-US"/>
              </w:rPr>
              <w:t>-ը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375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6)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եթե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արտաքին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գովազդ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տարածող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գովազդակիրը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տեղաբաշխել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և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տարածել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է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իր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կազմակերպության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գովազդը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35" w:rsidRPr="00867A77" w:rsidRDefault="00DF7635" w:rsidP="0003213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1500-ի</w:t>
            </w:r>
          </w:p>
          <w:p w:rsidR="00357F1C" w:rsidRPr="00867A77" w:rsidRDefault="001C0AAC" w:rsidP="0003213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10</w:t>
            </w: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%</w:t>
            </w:r>
            <w:r w:rsidR="00DF7635" w:rsidRPr="00867A77">
              <w:rPr>
                <w:rFonts w:ascii="GHEA Grapalat" w:hAnsi="GHEA Grapalat"/>
                <w:sz w:val="18"/>
                <w:szCs w:val="18"/>
                <w:lang w:val="en-US"/>
              </w:rPr>
              <w:t>-ը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150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Աբովյան համայնքի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խորհրդանիշերը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(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զինանշան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անվանում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այլն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),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որպես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օրենքով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գրանցված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ապրանքային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նշան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ապրանքների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արտադրության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աշխատանքների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կատարման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ծառայությունների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մատուցման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գործընթացներում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օգտագործելու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թույլտվության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համար՝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օրացուցային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տարվա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1C0AA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100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67A7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Հ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ամայնքի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վարչական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տարածքում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մարդատար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>-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տաքսու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(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բացառությամբ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երթուղային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տաքսիների՝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միկրոավտոբուսների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)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ծառայություն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իրականացնելու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թույլտվության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համար՝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օրացուցային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տարում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յուրաքանչյուր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մեքենայի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1C0AA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000 </w:t>
            </w: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br/>
              <w:t>(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կիրառվել է 1,5 գործակից)</w:t>
            </w:r>
          </w:p>
        </w:tc>
      </w:tr>
      <w:tr w:rsidR="00357F1C" w:rsidRPr="00867A77" w:rsidTr="00D432A0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Համայնքի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վարչական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տարածքում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քաղաքացիական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հոգեհանգստի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(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հրաժեշտի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>)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ծիսակատարության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ծառայությունների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իրականացման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(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կամ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)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մատուցման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թույլտվության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համար՝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օրացուցային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տարվա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1C0AA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357F1C" w:rsidRPr="005F29B6" w:rsidTr="00D432A0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Համայնքի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վարչական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տարածքում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մասնավոր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գերեզմանատան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կազմակերպման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շահագործման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թույլտվության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համար՝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օրացուցային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տարվա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57F1C" w:rsidRPr="00867A77" w:rsidTr="00D432A0">
        <w:trPr>
          <w:trHeight w:val="46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1)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  <w:t xml:space="preserve"> 3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  <w:t>-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ից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մինչև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  <w:t xml:space="preserve"> 5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մակերես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ունեցող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գերեզմանատների</w:t>
            </w:r>
            <w:r w:rsidRPr="00867A77"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1C0AA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357F1C" w:rsidRPr="00867A77" w:rsidTr="00D432A0">
        <w:trPr>
          <w:trHeight w:val="41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2)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5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-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ից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մինչև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7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մակերես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ունեցող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գերեզմանատների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1C0AA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 xml:space="preserve">5 000 </w:t>
            </w:r>
            <w:proofErr w:type="spellStart"/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357F1C" w:rsidRPr="00867A77" w:rsidTr="00D432A0">
        <w:trPr>
          <w:trHeight w:val="39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3)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7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-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ից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մինչև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10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մակերես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ունեցող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գերեզմանատների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1C0AA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7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357F1C" w:rsidRPr="00867A77" w:rsidTr="00D432A0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4)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10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-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ից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ավել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մակերես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ունեցող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գերեզմանատների</w:t>
            </w:r>
            <w:r w:rsidRPr="00867A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1C0AAC" w:rsidP="00032137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10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C" w:rsidRPr="00867A77" w:rsidRDefault="00357F1C" w:rsidP="00032137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10  000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</w:tbl>
    <w:p w:rsidR="00EE24C1" w:rsidRPr="00044DD1" w:rsidRDefault="001C1221" w:rsidP="000321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</w:pPr>
      <w:r w:rsidRPr="001C1221">
        <w:rPr>
          <w:rFonts w:ascii="GHEA Grapalat" w:eastAsiaTheme="minorEastAsia" w:hAnsi="GHEA Grapalat" w:cstheme="minorBidi"/>
          <w:sz w:val="22"/>
          <w:szCs w:val="22"/>
        </w:rPr>
        <w:br/>
        <w:t xml:space="preserve">     </w:t>
      </w:r>
      <w:r w:rsidR="00292C3B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Առաջարկվում է </w:t>
      </w:r>
      <w:r w:rsidR="00100ABE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«Տեղական տուրքերի և վճարների մասին» օրենքում </w:t>
      </w:r>
      <w:r w:rsidR="00292C3B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21.03.2018-թ.-ին (ՀՕ-199-Ն) և 11.09.2018թ.-ին (ՀՕ-382-Ն) կատարված </w:t>
      </w:r>
      <w:r w:rsidR="00E83D20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լրացումներ</w:t>
      </w:r>
      <w:r w:rsidR="00100ABE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ը հիմք ընդունելով,</w:t>
      </w:r>
      <w:r w:rsidR="00292C3B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Աբովյան համայնքում սահմանել </w:t>
      </w:r>
      <w:r w:rsidR="00E83D20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տեղական տուրք</w:t>
      </w:r>
      <w:r w:rsidR="00292C3B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երի նոր տեսակներ՝</w:t>
      </w:r>
      <w:r w:rsidR="00E83D20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տեխնիկական և հատուկ նշանակության հրավառություն իրականացնելու թույլտվության համար</w:t>
      </w:r>
      <w:r w:rsidR="00292C3B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և սահմանափակման ենթակա ծառայության օբյեկտի գործունեության թույլտվության համար:</w:t>
      </w:r>
      <w:r w:rsidRPr="001C1221">
        <w:rPr>
          <w:rFonts w:ascii="GHEA Grapalat" w:hAnsi="GHEA Grapalat" w:cs="Sylfaen"/>
          <w:color w:val="000000"/>
          <w:sz w:val="22"/>
          <w:szCs w:val="22"/>
          <w:shd w:val="clear" w:color="auto" w:fill="FFFFFF"/>
        </w:rPr>
        <w:tab/>
      </w:r>
      <w:r w:rsidRPr="001C1221">
        <w:rPr>
          <w:rFonts w:ascii="GHEA Grapalat" w:hAnsi="GHEA Grapalat" w:cs="Sylfaen"/>
          <w:color w:val="000000"/>
          <w:sz w:val="22"/>
          <w:szCs w:val="22"/>
          <w:shd w:val="clear" w:color="auto" w:fill="FFFFFF"/>
        </w:rPr>
        <w:br/>
      </w:r>
      <w:r w:rsidRPr="001C1221">
        <w:rPr>
          <w:rFonts w:ascii="GHEA Grapalat" w:hAnsi="GHEA Grapalat" w:cs="Sylfaen"/>
          <w:color w:val="000000"/>
          <w:sz w:val="22"/>
          <w:szCs w:val="22"/>
          <w:shd w:val="clear" w:color="auto" w:fill="FFFFFF"/>
        </w:rPr>
        <w:lastRenderedPageBreak/>
        <w:t xml:space="preserve">     </w:t>
      </w:r>
      <w:r w:rsidR="00292C3B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Առաջարկվում է </w:t>
      </w:r>
      <w:r w:rsidR="00F563E5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նոր սահմանվ</w:t>
      </w:r>
      <w:r w:rsidR="00292C3B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ող</w:t>
      </w:r>
      <w:r w:rsidR="00F563E5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տուրքերի համար </w:t>
      </w:r>
      <w:r w:rsidR="00292C3B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վերցնել դրույքաչափի</w:t>
      </w:r>
      <w:r w:rsidR="00F563E5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միջինացված ցուցանիշ</w:t>
      </w:r>
      <w:r w:rsidR="00292C3B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՝</w:t>
      </w:r>
      <w:r w:rsidR="00F563E5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ab/>
      </w:r>
    </w:p>
    <w:p w:rsidR="00E81720" w:rsidRPr="00044DD1" w:rsidRDefault="00100ABE" w:rsidP="000321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</w:pPr>
      <w:r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</w:p>
    <w:tbl>
      <w:tblPr>
        <w:tblW w:w="10221" w:type="dxa"/>
        <w:tblInd w:w="93" w:type="dxa"/>
        <w:tblLayout w:type="fixed"/>
        <w:tblLook w:val="0000"/>
      </w:tblPr>
      <w:tblGrid>
        <w:gridCol w:w="582"/>
        <w:gridCol w:w="5812"/>
        <w:gridCol w:w="2126"/>
        <w:gridCol w:w="1701"/>
      </w:tblGrid>
      <w:tr w:rsidR="00292C3B" w:rsidRPr="00867A77" w:rsidTr="00D432A0">
        <w:trPr>
          <w:trHeight w:val="3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3B" w:rsidRPr="00867A77" w:rsidRDefault="00292C3B" w:rsidP="00032137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3B" w:rsidRPr="00867A77" w:rsidRDefault="00292C3B" w:rsidP="0003213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Համայնքի վարչական տարածքում տեխնիկական և հատուկ նշանակության հրավառություն իրականացնելու թույլտվության համար՝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3B" w:rsidRPr="00867A77" w:rsidRDefault="00292C3B" w:rsidP="00032137">
            <w:pPr>
              <w:spacing w:line="240" w:lineRule="auto"/>
              <w:ind w:left="3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000- 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3B" w:rsidRPr="00867A77" w:rsidRDefault="00292C3B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50 000</w:t>
            </w:r>
          </w:p>
        </w:tc>
      </w:tr>
      <w:tr w:rsidR="00292C3B" w:rsidRPr="005F29B6" w:rsidTr="00D432A0">
        <w:trPr>
          <w:trHeight w:val="3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3B" w:rsidRPr="00867A77" w:rsidRDefault="00292C3B" w:rsidP="00032137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3B" w:rsidRPr="00867A77" w:rsidRDefault="00292C3B" w:rsidP="0003213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Համայնքի վարչական տարածքում սահմանափակման ենթակա ծառայության օբյեկտի գործունեության թույլտվության համար՝ օրացուցային տարվա համար՝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3B" w:rsidRPr="00867A77" w:rsidRDefault="00292C3B" w:rsidP="00032137">
            <w:pPr>
              <w:spacing w:line="240" w:lineRule="auto"/>
              <w:ind w:left="360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3B" w:rsidRPr="00867A77" w:rsidRDefault="00292C3B" w:rsidP="00032137">
            <w:pPr>
              <w:spacing w:line="240" w:lineRule="auto"/>
              <w:ind w:left="360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</w:pPr>
          </w:p>
        </w:tc>
      </w:tr>
      <w:tr w:rsidR="00292C3B" w:rsidRPr="00867A77" w:rsidTr="00D432A0">
        <w:trPr>
          <w:trHeight w:val="303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3B" w:rsidRPr="00867A77" w:rsidRDefault="00292C3B" w:rsidP="00032137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3B" w:rsidRPr="00867A77" w:rsidRDefault="00292C3B" w:rsidP="0003213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1) կարաոկեի, դիսկոտեկի, բաղնիքի, սաունայի և շոգեբաղնիքի համար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3B" w:rsidRPr="00867A77" w:rsidRDefault="00292C3B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000-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  <w:t xml:space="preserve"> 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3B" w:rsidRPr="00867A77" w:rsidRDefault="00292C3B" w:rsidP="00032137">
            <w:pPr>
              <w:pStyle w:val="ListParagraph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20 000</w:t>
            </w:r>
          </w:p>
        </w:tc>
      </w:tr>
      <w:tr w:rsidR="00292C3B" w:rsidRPr="00867A77" w:rsidTr="00D432A0">
        <w:trPr>
          <w:trHeight w:val="303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3B" w:rsidRPr="00867A77" w:rsidRDefault="00292C3B" w:rsidP="00032137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3B" w:rsidRPr="00867A77" w:rsidRDefault="00292C3B" w:rsidP="0003213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67A7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2) հեստապարային ակումբի համար՝ օրացուցային տարվա համար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3B" w:rsidRPr="00867A77" w:rsidRDefault="00292C3B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300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000- 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  <w:t>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3B" w:rsidRPr="00867A77" w:rsidRDefault="00292C3B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200 000</w:t>
            </w:r>
          </w:p>
        </w:tc>
      </w:tr>
    </w:tbl>
    <w:p w:rsidR="00365754" w:rsidRPr="00044DD1" w:rsidRDefault="001C1221" w:rsidP="000321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</w:pPr>
      <w:r w:rsidRPr="001C1221">
        <w:rPr>
          <w:rFonts w:ascii="GHEA Grapalat" w:hAnsi="GHEA Grapalat"/>
          <w:sz w:val="22"/>
          <w:szCs w:val="22"/>
        </w:rPr>
        <w:br/>
        <w:t xml:space="preserve">     </w:t>
      </w:r>
      <w:r w:rsidR="002C401F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Անհրաժեշտ է սահմանել նաև, որ «Տեղական տուրքերի և վճարների մասին»  օրենքում 11.09.2018 թվականին կատարված փոփոխությունը՝ համայնքի տարածքում սահմանափակման ենթակա գործունեության թույլտվության համար, ուժի մեջ է մտնելու 26.09.2019 թվականից:</w:t>
      </w:r>
      <w:r w:rsidRPr="001C1221">
        <w:rPr>
          <w:rFonts w:ascii="GHEA Grapalat" w:hAnsi="GHEA Grapalat" w:cs="Sylfaen"/>
          <w:color w:val="000000"/>
          <w:sz w:val="22"/>
          <w:szCs w:val="22"/>
          <w:shd w:val="clear" w:color="auto" w:fill="FFFFFF"/>
        </w:rPr>
        <w:tab/>
      </w:r>
      <w:r w:rsidRPr="001C1221">
        <w:rPr>
          <w:rFonts w:ascii="GHEA Grapalat" w:hAnsi="GHEA Grapalat" w:cs="Sylfaen"/>
          <w:color w:val="000000"/>
          <w:sz w:val="22"/>
          <w:szCs w:val="22"/>
          <w:shd w:val="clear" w:color="auto" w:fill="FFFFFF"/>
        </w:rPr>
        <w:br/>
        <w:t xml:space="preserve">     </w:t>
      </w:r>
      <w:r w:rsidR="00005473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«</w:t>
      </w:r>
      <w:r w:rsidR="00E95519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Տ</w:t>
      </w:r>
      <w:r w:rsidR="00005473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եղական ինքնակառավարման մասին» օրենքի </w:t>
      </w:r>
      <w:r w:rsidR="00E95519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86</w:t>
      </w:r>
      <w:r w:rsidR="00005473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-րդ  հոդվածի համա</w:t>
      </w:r>
      <w:r w:rsidR="00E95519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ձայն</w:t>
      </w:r>
      <w:r w:rsidR="00005473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` </w:t>
      </w:r>
      <w:r w:rsidR="00E95519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համայնքի</w:t>
      </w:r>
      <w:r w:rsidR="00005473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բյուջեի ձևավորման աղբյուր են հանդիսանում նաև տեղական տուրքերը</w:t>
      </w:r>
      <w:r w:rsidR="00DF03E7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: Ն</w:t>
      </w:r>
      <w:r w:rsidR="00005473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շված դրույթը ամրագրված է նաև «Հայաստանի Հանրապետության բյուջետային համակարգի մասին» օրենքի 28.1-րդ հոդվածում</w:t>
      </w:r>
      <w:r w:rsidR="00DF03E7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: Հետևաբար </w:t>
      </w:r>
      <w:r w:rsidR="00ED4162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տեղական տուրքերը սահմանելու մասին </w:t>
      </w:r>
      <w:r w:rsidR="00DF03E7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ա</w:t>
      </w:r>
      <w:r w:rsidR="00F34ACA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վագանու որոշման</w:t>
      </w:r>
      <w:r w:rsidR="00ED4162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DF03E7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F34ACA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նախագծի ընդունումն ուղղված է համայնքի բյուջեի եկամտային մասի </w:t>
      </w:r>
      <w:r w:rsidR="00950DD7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ապահով</w:t>
      </w:r>
      <w:r w:rsidR="00F34ACA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մանը</w:t>
      </w:r>
      <w:r w:rsidR="00DF03E7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:</w:t>
      </w:r>
      <w:r w:rsidRPr="001C1221">
        <w:rPr>
          <w:rFonts w:ascii="GHEA Grapalat" w:hAnsi="GHEA Grapalat" w:cs="Sylfaen"/>
          <w:color w:val="000000"/>
          <w:sz w:val="22"/>
          <w:szCs w:val="22"/>
          <w:shd w:val="clear" w:color="auto" w:fill="FFFFFF"/>
        </w:rPr>
        <w:tab/>
      </w:r>
      <w:r w:rsidRPr="001C1221">
        <w:rPr>
          <w:rFonts w:ascii="GHEA Grapalat" w:hAnsi="GHEA Grapalat" w:cs="Sylfaen"/>
          <w:color w:val="000000"/>
          <w:sz w:val="22"/>
          <w:szCs w:val="22"/>
          <w:shd w:val="clear" w:color="auto" w:fill="FFFFFF"/>
        </w:rPr>
        <w:br/>
        <w:t xml:space="preserve">     </w:t>
      </w:r>
      <w:r w:rsidR="00083D8F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Քանի ո</w:t>
      </w:r>
      <w:r w:rsidR="00DF03E7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ր</w:t>
      </w:r>
      <w:r w:rsidR="00083D8F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,</w:t>
      </w:r>
      <w:r w:rsidR="00854266" w:rsidRPr="00854266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տեղական տուրք</w:t>
      </w:r>
      <w:r w:rsidR="00854266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ը</w:t>
      </w:r>
      <w:r w:rsidR="00854266" w:rsidRPr="00854266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տեղական ինքնակառավարման մարմինների սեփական լիազորությունների իրականացմամբ պայմանավորված՝ օրենքով սահմանված գործողությունների համար համայնքի բյուջե վճարվող` օրենքի դրույթների հիման վրա ավագանու սահմանած</w:t>
      </w:r>
      <w:r w:rsidR="00083D8F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54266" w:rsidRPr="00854266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պարտադիր գանձույթ</w:t>
      </w:r>
      <w:r w:rsidR="00083D8F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է, հետևաբար</w:t>
      </w:r>
      <w:r w:rsidR="00083D8F" w:rsidRPr="00083D8F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ED4162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տեղական տուրքերը սահմանելու մասին </w:t>
      </w:r>
      <w:r w:rsidR="00ED4162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ավագանու </w:t>
      </w:r>
      <w:r w:rsidR="00ED4162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որոշման </w:t>
      </w:r>
      <w:r w:rsidR="00083D8F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նախագ</w:t>
      </w:r>
      <w:r w:rsidR="00083D8F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ի</w:t>
      </w:r>
      <w:r w:rsidR="00083D8F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ծը կրում է նորմատիվ բնույթ՝</w:t>
      </w:r>
      <w:r w:rsidR="008908D4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պարունակ</w:t>
      </w:r>
      <w:r w:rsidR="00083D8F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ելով</w:t>
      </w:r>
      <w:r w:rsidR="008908D4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վարքագծի պարտադիր կանոններ համայնքի վարչական տարածքում անորոշ թվով անձանց համար</w:t>
      </w:r>
      <w:r w:rsidR="00365754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908D4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և ուղղված է </w:t>
      </w:r>
      <w:r w:rsidR="00365754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կարգավորելու տեղական տուրքերի </w:t>
      </w:r>
      <w:r w:rsidR="008908D4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սահմանման և գանձման </w:t>
      </w:r>
      <w:r w:rsidR="00365754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հետ կապված հարաբերությունները։ </w:t>
      </w:r>
    </w:p>
    <w:p w:rsidR="00996E6A" w:rsidRPr="00044DD1" w:rsidRDefault="00F123A3" w:rsidP="000321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br/>
      </w:r>
    </w:p>
    <w:p w:rsidR="00066026" w:rsidRPr="002E5DB7" w:rsidRDefault="0083226B" w:rsidP="00032137">
      <w:pPr>
        <w:spacing w:line="240" w:lineRule="auto"/>
        <w:jc w:val="center"/>
        <w:rPr>
          <w:rFonts w:ascii="Sylfaen" w:hAnsi="Sylfaen"/>
          <w:lang w:val="hy-AM"/>
        </w:rPr>
      </w:pPr>
      <w:r w:rsidRPr="00044DD1">
        <w:rPr>
          <w:rFonts w:ascii="GHEA Grapalat" w:hAnsi="GHEA Grapalat"/>
          <w:b/>
          <w:lang w:val="hy-AM"/>
        </w:rPr>
        <w:t xml:space="preserve">ՀԱՄԱՅՆՔԻ </w:t>
      </w:r>
      <w:r w:rsidR="008908D4" w:rsidRPr="00044DD1">
        <w:rPr>
          <w:rFonts w:ascii="GHEA Grapalat" w:hAnsi="GHEA Grapalat"/>
          <w:b/>
          <w:lang w:val="hy-AM"/>
        </w:rPr>
        <w:t>ՂԵԿԱՎԱՐ</w:t>
      </w:r>
      <w:r w:rsidRPr="00044DD1">
        <w:rPr>
          <w:rFonts w:ascii="GHEA Grapalat" w:hAnsi="GHEA Grapalat"/>
          <w:b/>
          <w:lang w:val="hy-AM"/>
        </w:rPr>
        <w:tab/>
      </w:r>
      <w:r w:rsidRPr="00044DD1">
        <w:rPr>
          <w:rFonts w:ascii="GHEA Grapalat" w:hAnsi="GHEA Grapalat"/>
          <w:b/>
          <w:lang w:val="hy-AM"/>
        </w:rPr>
        <w:tab/>
      </w:r>
      <w:r w:rsidRPr="002E5DB7">
        <w:rPr>
          <w:rFonts w:ascii="GHEA Grapalat" w:hAnsi="GHEA Grapalat"/>
          <w:b/>
          <w:lang w:val="hy-AM"/>
        </w:rPr>
        <w:tab/>
      </w:r>
      <w:r w:rsidRPr="002E5DB7">
        <w:rPr>
          <w:rFonts w:ascii="GHEA Grapalat" w:hAnsi="GHEA Grapalat"/>
          <w:b/>
          <w:lang w:val="hy-AM"/>
        </w:rPr>
        <w:tab/>
      </w:r>
      <w:r w:rsidRPr="002E5DB7">
        <w:rPr>
          <w:rFonts w:ascii="GHEA Grapalat" w:hAnsi="GHEA Grapalat"/>
          <w:b/>
          <w:lang w:val="hy-AM"/>
        </w:rPr>
        <w:tab/>
        <w:t>Վ. ԳԵՎՈՐԳՅԱՆ</w:t>
      </w:r>
    </w:p>
    <w:sectPr w:rsidR="00066026" w:rsidRPr="002E5DB7" w:rsidSect="00822EA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2EEC"/>
    <w:multiLevelType w:val="hybridMultilevel"/>
    <w:tmpl w:val="06CE4722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">
    <w:nsid w:val="586C023C"/>
    <w:multiLevelType w:val="hybridMultilevel"/>
    <w:tmpl w:val="D63AF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95ADF"/>
    <w:multiLevelType w:val="hybridMultilevel"/>
    <w:tmpl w:val="F9908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56C69"/>
    <w:multiLevelType w:val="hybridMultilevel"/>
    <w:tmpl w:val="6B446E5E"/>
    <w:lvl w:ilvl="0" w:tplc="052E2D8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226B"/>
    <w:rsid w:val="00005473"/>
    <w:rsid w:val="00032137"/>
    <w:rsid w:val="00044DD1"/>
    <w:rsid w:val="00050511"/>
    <w:rsid w:val="00066026"/>
    <w:rsid w:val="00083D8F"/>
    <w:rsid w:val="000B4684"/>
    <w:rsid w:val="000E0894"/>
    <w:rsid w:val="00100ABE"/>
    <w:rsid w:val="001B089D"/>
    <w:rsid w:val="001C0AAC"/>
    <w:rsid w:val="001C1221"/>
    <w:rsid w:val="002011EC"/>
    <w:rsid w:val="00292C3B"/>
    <w:rsid w:val="002B6516"/>
    <w:rsid w:val="002C401F"/>
    <w:rsid w:val="002D103D"/>
    <w:rsid w:val="002D2CC9"/>
    <w:rsid w:val="002E5DB7"/>
    <w:rsid w:val="00305A44"/>
    <w:rsid w:val="0031722E"/>
    <w:rsid w:val="00326964"/>
    <w:rsid w:val="003543EB"/>
    <w:rsid w:val="00357F1C"/>
    <w:rsid w:val="00360C27"/>
    <w:rsid w:val="00365754"/>
    <w:rsid w:val="003941B2"/>
    <w:rsid w:val="003A6C0F"/>
    <w:rsid w:val="00496A59"/>
    <w:rsid w:val="004C158B"/>
    <w:rsid w:val="0050348E"/>
    <w:rsid w:val="00522F0A"/>
    <w:rsid w:val="00564EB6"/>
    <w:rsid w:val="005A21AB"/>
    <w:rsid w:val="005B7837"/>
    <w:rsid w:val="005F29B6"/>
    <w:rsid w:val="006116AF"/>
    <w:rsid w:val="00681EF3"/>
    <w:rsid w:val="006C0637"/>
    <w:rsid w:val="006E39F6"/>
    <w:rsid w:val="0072217C"/>
    <w:rsid w:val="00785F3C"/>
    <w:rsid w:val="007A4F1F"/>
    <w:rsid w:val="007D4466"/>
    <w:rsid w:val="00812BDA"/>
    <w:rsid w:val="00822EA2"/>
    <w:rsid w:val="0083226B"/>
    <w:rsid w:val="00854266"/>
    <w:rsid w:val="0086327A"/>
    <w:rsid w:val="00867A77"/>
    <w:rsid w:val="008908D4"/>
    <w:rsid w:val="008A3FD2"/>
    <w:rsid w:val="008C1EEE"/>
    <w:rsid w:val="008E3EB4"/>
    <w:rsid w:val="008F13E1"/>
    <w:rsid w:val="008F3FA2"/>
    <w:rsid w:val="00934784"/>
    <w:rsid w:val="00950DD7"/>
    <w:rsid w:val="00995F3B"/>
    <w:rsid w:val="00996E6A"/>
    <w:rsid w:val="009C3FB1"/>
    <w:rsid w:val="00A72A2B"/>
    <w:rsid w:val="00B43EC9"/>
    <w:rsid w:val="00B85710"/>
    <w:rsid w:val="00BA3BA7"/>
    <w:rsid w:val="00C16C54"/>
    <w:rsid w:val="00C47A4D"/>
    <w:rsid w:val="00CD1ECE"/>
    <w:rsid w:val="00D1519D"/>
    <w:rsid w:val="00D432A0"/>
    <w:rsid w:val="00D535A4"/>
    <w:rsid w:val="00D545FF"/>
    <w:rsid w:val="00DB7732"/>
    <w:rsid w:val="00DF03E7"/>
    <w:rsid w:val="00DF7635"/>
    <w:rsid w:val="00E754D5"/>
    <w:rsid w:val="00E81720"/>
    <w:rsid w:val="00E82504"/>
    <w:rsid w:val="00E83D20"/>
    <w:rsid w:val="00E93D2B"/>
    <w:rsid w:val="00E95519"/>
    <w:rsid w:val="00ED4162"/>
    <w:rsid w:val="00EE24C1"/>
    <w:rsid w:val="00F123A3"/>
    <w:rsid w:val="00F34ACA"/>
    <w:rsid w:val="00F563E5"/>
    <w:rsid w:val="00FA2113"/>
    <w:rsid w:val="00FD5643"/>
    <w:rsid w:val="00FE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AF"/>
  </w:style>
  <w:style w:type="paragraph" w:styleId="Heading3">
    <w:name w:val="heading 3"/>
    <w:basedOn w:val="Normal"/>
    <w:link w:val="Heading3Char"/>
    <w:uiPriority w:val="9"/>
    <w:qFormat/>
    <w:rsid w:val="00822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21AB"/>
    <w:rPr>
      <w:b/>
      <w:bCs/>
    </w:rPr>
  </w:style>
  <w:style w:type="paragraph" w:styleId="ListParagraph">
    <w:name w:val="List Paragraph"/>
    <w:basedOn w:val="Normal"/>
    <w:uiPriority w:val="34"/>
    <w:qFormat/>
    <w:rsid w:val="00EE24C1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22E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semiHidden/>
    <w:rsid w:val="00822E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22EA2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822EA2"/>
  </w:style>
  <w:style w:type="character" w:customStyle="1" w:styleId="apple-converted-space">
    <w:name w:val="apple-converted-space"/>
    <w:basedOn w:val="DefaultParagraphFont"/>
    <w:rsid w:val="00822EA2"/>
  </w:style>
  <w:style w:type="paragraph" w:styleId="BodyText3">
    <w:name w:val="Body Text 3"/>
    <w:basedOn w:val="Normal"/>
    <w:link w:val="BodyText3Char"/>
    <w:rsid w:val="002E5DB7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2E5DB7"/>
    <w:rPr>
      <w:rFonts w:ascii="Times LatArm" w:eastAsia="Times New Roman" w:hAnsi="Times LatArm" w:cs="Times New Roman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6FC70-3C76-4052-94EA-496B48CE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2245</Words>
  <Characters>12803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ARUSYAKARAQELYAN</cp:lastModifiedBy>
  <cp:revision>3</cp:revision>
  <cp:lastPrinted>2018-03-30T08:58:00Z</cp:lastPrinted>
  <dcterms:created xsi:type="dcterms:W3CDTF">2018-11-28T13:21:00Z</dcterms:created>
  <dcterms:modified xsi:type="dcterms:W3CDTF">2018-11-29T05:30:00Z</dcterms:modified>
</cp:coreProperties>
</file>