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7742" w14:textId="77777777" w:rsidR="00345F18" w:rsidRPr="00050511" w:rsidRDefault="00345F18" w:rsidP="00345F1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 w:rsidR="008D33FF"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14:paraId="66D2FA3D" w14:textId="39199FBB" w:rsidR="008D33FF" w:rsidRPr="00F940C7" w:rsidRDefault="00DE7596" w:rsidP="0056250A">
      <w:pPr>
        <w:pStyle w:val="a4"/>
        <w:jc w:val="center"/>
        <w:rPr>
          <w:rStyle w:val="a3"/>
          <w:rFonts w:ascii="GHEA Grapalat" w:hAnsi="GHEA Grapalat"/>
          <w:sz w:val="22"/>
          <w:szCs w:val="22"/>
          <w:lang w:val="hy-AM"/>
        </w:rPr>
      </w:pPr>
      <w:r>
        <w:rPr>
          <w:rStyle w:val="a3"/>
          <w:rFonts w:ascii="GHEA Grapalat" w:hAnsi="GHEA Grapalat"/>
          <w:sz w:val="22"/>
          <w:szCs w:val="22"/>
          <w:lang w:val="hy-AM"/>
        </w:rPr>
        <w:t>202</w:t>
      </w:r>
      <w:r w:rsidR="003F5C2F" w:rsidRPr="003F5C2F">
        <w:rPr>
          <w:rStyle w:val="a3"/>
          <w:rFonts w:ascii="GHEA Grapalat" w:hAnsi="GHEA Grapalat"/>
          <w:sz w:val="22"/>
          <w:szCs w:val="22"/>
          <w:lang w:val="hy-AM"/>
        </w:rPr>
        <w:t>4</w:t>
      </w:r>
      <w:r w:rsidR="00345F18" w:rsidRPr="00050511">
        <w:rPr>
          <w:rStyle w:val="a3"/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345F18" w:rsidRPr="002153C2">
        <w:rPr>
          <w:rStyle w:val="a3"/>
          <w:rFonts w:ascii="GHEA Grapalat" w:hAnsi="GHEA Grapalat"/>
          <w:sz w:val="22"/>
          <w:szCs w:val="22"/>
          <w:lang w:val="hy-AM"/>
        </w:rPr>
        <w:t>ԱԲՈՎՅԱՆ ՀԱՄԱՅՆՔԻ ՍԵՓԱԿԱՆՈՒԹՅՈՒՆ ՀԱՆԴԻՍԱՑՈՂ ՎԱՐՁԱԿԱԼՈՒԹՅԱՆ ՏՐՎՈՂ ԲՆԱԿԵԼԻ ԵՎ ՈՉ ԲՆԱԿԵԼԻ ՏԱՐԱԾՔՆԵՐԻ ՎԱՐՁԱՎՃԱՐՆԵՐԻ ՉԱՓԸ ՍԱՀՄԱՆԵԼՈՒ ՄԱՍԻՆ</w:t>
      </w:r>
      <w:r w:rsidR="00345F18" w:rsidRPr="00DE7596">
        <w:rPr>
          <w:rStyle w:val="a3"/>
          <w:rFonts w:ascii="GHEA Grapalat" w:hAnsi="GHEA Grapalat"/>
          <w:sz w:val="22"/>
          <w:szCs w:val="22"/>
          <w:lang w:val="hy-AM"/>
        </w:rPr>
        <w:t xml:space="preserve"> </w:t>
      </w:r>
      <w:r w:rsidR="00F940C7" w:rsidRPr="00F940C7">
        <w:rPr>
          <w:rStyle w:val="a3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345F18" w:rsidRPr="00BF02B0">
        <w:rPr>
          <w:rStyle w:val="a3"/>
          <w:rFonts w:ascii="GHEA Grapalat" w:hAnsi="GHEA Grapalat"/>
          <w:sz w:val="22"/>
          <w:szCs w:val="22"/>
          <w:lang w:val="hy-AM"/>
        </w:rPr>
        <w:t xml:space="preserve">ՆԱԽԱԳԾԻ ԸՆԴՈՒՆՄԱՆ </w:t>
      </w:r>
      <w:r w:rsidR="00475C28">
        <w:rPr>
          <w:rStyle w:val="a3"/>
          <w:rFonts w:ascii="GHEA Grapalat" w:hAnsi="GHEA Grapalat"/>
          <w:sz w:val="22"/>
          <w:szCs w:val="22"/>
          <w:lang w:val="hy-AM"/>
        </w:rPr>
        <w:br/>
      </w:r>
    </w:p>
    <w:p w14:paraId="46D6D924" w14:textId="13424A0E" w:rsidR="00A3634F" w:rsidRPr="005764EF" w:rsidRDefault="00F940C7" w:rsidP="00475C28">
      <w:pPr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a3"/>
          <w:rFonts w:ascii="GHEA Grapalat" w:eastAsia="Times New Roman" w:hAnsi="GHEA Grapalat" w:cs="Times New Roman"/>
          <w:b w:val="0"/>
          <w:lang w:val="hy-AM"/>
        </w:rPr>
        <w:t>2</w:t>
      </w:r>
      <w:r w:rsidR="003F5C2F" w:rsidRPr="003F5C2F">
        <w:rPr>
          <w:rStyle w:val="a3"/>
          <w:rFonts w:ascii="GHEA Grapalat" w:eastAsia="Times New Roman" w:hAnsi="GHEA Grapalat" w:cs="Times New Roman"/>
          <w:b w:val="0"/>
          <w:lang w:val="hy-AM"/>
        </w:rPr>
        <w:t>4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թվականի համար Աբովյան համայնքի սեփականություն հանդիսացող վարձակալության տրվող բնակելի և ոչ բնակելի տարածքների վարձավճարների չափը սահմանելու մասին ավագանու որոշման 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նախագիծը մշակվել է հիմք ընդունելով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«Տեղական ինքնակառավարման մասին» օրենքի  18-րդ  հոդվածի  1-ին  մասի  21-րդ կետ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ը</w:t>
      </w:r>
      <w:r w:rsidR="00375E9B">
        <w:rPr>
          <w:rStyle w:val="a3"/>
          <w:rFonts w:ascii="GHEA Grapalat" w:eastAsia="Times New Roman" w:hAnsi="GHEA Grapalat" w:cs="Times New Roman"/>
          <w:b w:val="0"/>
          <w:lang w:val="hy-AM"/>
        </w:rPr>
        <w:t>։</w:t>
      </w:r>
      <w:r w:rsidR="000B2C75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0B2C75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a3"/>
          <w:rFonts w:ascii="GHEA Grapalat" w:eastAsia="Times New Roman" w:hAnsi="GHEA Grapalat" w:cs="Times New Roman"/>
          <w:b w:val="0"/>
          <w:lang w:val="hy-AM"/>
        </w:rPr>
        <w:t>2</w:t>
      </w:r>
      <w:r w:rsidR="003F5C2F" w:rsidRPr="003F5C2F">
        <w:rPr>
          <w:rStyle w:val="a3"/>
          <w:rFonts w:ascii="GHEA Grapalat" w:eastAsia="Times New Roman" w:hAnsi="GHEA Grapalat" w:cs="Times New Roman"/>
          <w:b w:val="0"/>
          <w:lang w:val="hy-AM"/>
        </w:rPr>
        <w:t>4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թվականի</w:t>
      </w:r>
      <w:r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համար</w:t>
      </w:r>
      <w:r w:rsidR="003D3698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առաջարկվ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ում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է 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սահմանել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վարձավճարի չափ 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Աբովյան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 համայնքի սեփականություն հանդիսացող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հետևյալ անշարժ գույքի 1 քառակուսի մետրի համար.</w:t>
      </w:r>
      <w:r w:rsidR="00375E9B" w:rsidRP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բնակելի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տարածքների համար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՝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F940C7">
        <w:rPr>
          <w:rStyle w:val="a3"/>
          <w:rFonts w:ascii="GHEA Grapalat" w:eastAsia="Times New Roman" w:hAnsi="GHEA Grapalat" w:cs="Times New Roman"/>
          <w:b w:val="0"/>
          <w:lang w:val="hy-AM"/>
        </w:rPr>
        <w:t>ամսական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6 դրամ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,</w:t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ավտոտնակների համար՝ տարեկան 400 դրամ,</w:t>
      </w:r>
      <w:r w:rsidR="00375E9B" w:rsidRP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ոչ բնակելի</w:t>
      </w:r>
      <w:r w:rsidR="00046E4C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տարածքների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և 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համայնքապետարանի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վարչական շենքի 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համար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՝ ըստ ստորև ներկայացված աղյուսակի՝</w:t>
      </w:r>
      <w:r w:rsidR="00E34C6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525"/>
        <w:gridCol w:w="1335"/>
        <w:gridCol w:w="1335"/>
        <w:gridCol w:w="1335"/>
        <w:gridCol w:w="1335"/>
        <w:gridCol w:w="1336"/>
      </w:tblGrid>
      <w:tr w:rsidR="00A3634F" w:rsidRPr="004E4172" w14:paraId="574156AD" w14:textId="77777777" w:rsidTr="005835FD">
        <w:trPr>
          <w:trHeight w:val="7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511E5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C5389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Վարձակալական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տարածքների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457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նկուղային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1B8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կիսանկուղային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798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7B0EB17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-ին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606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2-5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-րդ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7C3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 xml:space="preserve">6 և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ավելի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</w:tr>
      <w:tr w:rsidR="00A3634F" w:rsidRPr="004E4172" w14:paraId="369CF5F7" w14:textId="77777777" w:rsidTr="005835FD">
        <w:trPr>
          <w:trHeight w:val="5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0597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40F" w14:textId="77777777"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և  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1C0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0FA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6ED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BD1B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177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160</w:t>
            </w:r>
          </w:p>
        </w:tc>
      </w:tr>
      <w:tr w:rsidR="00A3634F" w:rsidRPr="004E4172" w14:paraId="650FD378" w14:textId="77777777" w:rsidTr="005835FD">
        <w:trPr>
          <w:trHeight w:val="6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625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2DE" w14:textId="1AFDA0EE"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Համայնքապետարանի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վարչական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շենք</w:t>
            </w:r>
            <w:proofErr w:type="spellEnd"/>
            <w:r w:rsidR="00740A91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F26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826C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F78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0B6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C22A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</w:tr>
    </w:tbl>
    <w:p w14:paraId="2B309982" w14:textId="75BBAE88" w:rsidR="00804AAD" w:rsidRPr="00804AAD" w:rsidRDefault="000B2C75" w:rsidP="00475C28">
      <w:pPr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>
        <w:rPr>
          <w:rStyle w:val="a3"/>
          <w:rFonts w:ascii="GHEA Grapalat" w:eastAsia="Times New Roman" w:hAnsi="GHEA Grapalat" w:cs="Times New Roman"/>
          <w:b w:val="0"/>
        </w:rPr>
        <w:br/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t>Ո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չ բնակելի տարածքների վարձավճարների չափը որոշելու համար որպես սկզբունք է վերցվել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41270C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 գույքի վարձակալության, ինչպես նաև մինչև 1 տարի ժամկետով պետական ոչ առևտրային կազմակերպություններին ամրագրված գույքի վարձակալության տրամադրման գործընթացը կանոնակարգելու մասին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»</w:t>
      </w:r>
      <w:r w:rsidR="0041270C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N 125 </w:t>
      </w:r>
      <w:r w:rsidR="0041270C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որոշ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ումը և կիրառվել են որոշմամբ սահմանված </w:t>
      </w:r>
      <w:r w:rsidR="00375E9B">
        <w:rPr>
          <w:rStyle w:val="a3"/>
          <w:rFonts w:ascii="GHEA Grapalat" w:eastAsia="Times New Roman" w:hAnsi="GHEA Grapalat" w:cs="Times New Roman"/>
          <w:b w:val="0"/>
          <w:lang w:val="hy-AM"/>
        </w:rPr>
        <w:t>գործակիցները:</w:t>
      </w:r>
      <w:r>
        <w:rPr>
          <w:rStyle w:val="a3"/>
          <w:rFonts w:ascii="GHEA Grapalat" w:eastAsia="Times New Roman" w:hAnsi="GHEA Grapalat" w:cs="Times New Roman"/>
          <w:b w:val="0"/>
        </w:rPr>
        <w:tab/>
      </w:r>
      <w:r>
        <w:rPr>
          <w:rStyle w:val="a3"/>
          <w:rFonts w:ascii="GHEA Grapalat" w:eastAsia="Times New Roman" w:hAnsi="GHEA Grapalat" w:cs="Times New Roman"/>
          <w:b w:val="0"/>
        </w:rPr>
        <w:br/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Բնակելի տարածքների համար առաջարկվող վարձավճարի չափի ցածր լինելը պայմանավորված է նրանով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,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որ համայնքում բնակելի տարածքների համար վարձավճար վճարում են  հանրակացարանների սենյակների համար, որոնք մեծամասամբ գտնվում են ոչ բարվոք վիճակում, առանց կոմունալ հարմարավետ պայմանների, հաշվի է առնվել նաև հանրակացարանների բնակիչների ցածր վճարունակությունը:</w:t>
      </w:r>
      <w:r>
        <w:rPr>
          <w:rStyle w:val="a3"/>
          <w:rFonts w:ascii="GHEA Grapalat" w:eastAsia="Times New Roman" w:hAnsi="GHEA Grapalat" w:cs="Times New Roman"/>
          <w:b w:val="0"/>
        </w:rPr>
        <w:tab/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>Այս սանդղակից կօգտվեն նաև համայնքի գյուղական բնակավայրերը։</w:t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5835FD">
        <w:rPr>
          <w:rStyle w:val="a3"/>
          <w:rFonts w:ascii="GHEA Grapalat" w:eastAsia="Times New Roman" w:hAnsi="GHEA Grapalat" w:cs="Times New Roman"/>
          <w:b w:val="0"/>
        </w:rPr>
        <w:br/>
      </w:r>
      <w:r w:rsidR="00375E9B" w:rsidRPr="00375E9B">
        <w:rPr>
          <w:rStyle w:val="a3"/>
          <w:rFonts w:ascii="GHEA Grapalat" w:eastAsia="Times New Roman" w:hAnsi="GHEA Grapalat" w:cs="Times New Roman"/>
          <w:b w:val="0"/>
        </w:rPr>
        <w:t xml:space="preserve">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Համայնքապետարանի վարչական շենքի որոշ տարածքներ վարձակալության են տրվում </w:t>
      </w:r>
      <w:r w:rsidR="004375BE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նաև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պետական կառույցների տարածքային ստորաբաժանումներին</w:t>
      </w:r>
      <w:r w:rsidR="0056250A" w:rsidRPr="0056250A">
        <w:rPr>
          <w:rStyle w:val="a3"/>
          <w:rFonts w:ascii="GHEA Grapalat" w:eastAsia="Times New Roman" w:hAnsi="GHEA Grapalat" w:cs="Times New Roman"/>
          <w:b w:val="0"/>
          <w:lang w:val="hy-AM"/>
        </w:rPr>
        <w:t>:</w:t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4E4172" w:rsidRPr="008C3AE5">
        <w:rPr>
          <w:rFonts w:ascii="GHEA Grapalat" w:hAnsi="GHEA Grapalat"/>
          <w:lang w:val="hy-AM"/>
        </w:rPr>
        <w:t>Առաջարկվող դ</w:t>
      </w:r>
      <w:r w:rsidR="004E4172" w:rsidRPr="00AB2F73">
        <w:rPr>
          <w:rFonts w:ascii="GHEA Grapalat" w:hAnsi="GHEA Grapalat"/>
          <w:lang w:val="hy-AM"/>
        </w:rPr>
        <w:t xml:space="preserve">րույքաչափը </w:t>
      </w:r>
      <w:r w:rsidR="004E4172" w:rsidRPr="008C3AE5">
        <w:rPr>
          <w:rFonts w:ascii="GHEA Grapalat" w:hAnsi="GHEA Grapalat"/>
          <w:lang w:val="hy-AM"/>
        </w:rPr>
        <w:t>չի</w:t>
      </w:r>
      <w:r w:rsidR="004E4172" w:rsidRPr="00AB2F73">
        <w:rPr>
          <w:rFonts w:ascii="GHEA Grapalat" w:hAnsi="GHEA Grapalat"/>
          <w:lang w:val="hy-AM"/>
        </w:rPr>
        <w:t xml:space="preserve"> փո</w:t>
      </w:r>
      <w:r w:rsidR="004E4172" w:rsidRPr="008C3AE5">
        <w:rPr>
          <w:rFonts w:ascii="GHEA Grapalat" w:hAnsi="GHEA Grapalat"/>
          <w:lang w:val="hy-AM"/>
        </w:rPr>
        <w:t>փո</w:t>
      </w:r>
      <w:r w:rsidR="004E4172" w:rsidRPr="00AB2F73">
        <w:rPr>
          <w:rFonts w:ascii="GHEA Grapalat" w:hAnsi="GHEA Grapalat"/>
          <w:lang w:val="hy-AM"/>
        </w:rPr>
        <w:t>խ</w:t>
      </w:r>
      <w:r w:rsidR="004E4172" w:rsidRPr="008C3AE5">
        <w:rPr>
          <w:rFonts w:ascii="GHEA Grapalat" w:hAnsi="GHEA Grapalat"/>
          <w:lang w:val="hy-AM"/>
        </w:rPr>
        <w:t>վ</w:t>
      </w:r>
      <w:r w:rsidR="004E4172" w:rsidRPr="00AB2F73">
        <w:rPr>
          <w:rFonts w:ascii="GHEA Grapalat" w:hAnsi="GHEA Grapalat"/>
          <w:lang w:val="hy-AM"/>
        </w:rPr>
        <w:t>ել</w:t>
      </w:r>
      <w:r w:rsidR="004E4172">
        <w:rPr>
          <w:rFonts w:ascii="GHEA Grapalat" w:hAnsi="GHEA Grapalat"/>
          <w:lang w:val="hy-AM"/>
        </w:rPr>
        <w:t xml:space="preserve"> </w:t>
      </w:r>
      <w:r w:rsidR="004E4172" w:rsidRPr="008C3AE5">
        <w:rPr>
          <w:rFonts w:ascii="GHEA Grapalat" w:hAnsi="GHEA Grapalat"/>
          <w:lang w:val="hy-AM"/>
        </w:rPr>
        <w:t>նախորդ տարիների համեմատ</w:t>
      </w:r>
      <w:r w:rsidR="004E4172" w:rsidRPr="00AB2F73">
        <w:rPr>
          <w:rFonts w:ascii="GHEA Grapalat" w:hAnsi="GHEA Grapalat"/>
          <w:lang w:val="hy-AM"/>
        </w:rPr>
        <w:t>:</w:t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F42F3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Համայնքի սեփականություն հանդիսացող բնակելի և ոչ բնակելի տարածքների վարձակալության գումարները կազմում են բյուջեի սեփական եկամուտների մոտավորապես </w:t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lastRenderedPageBreak/>
        <w:t>0.2</w:t>
      </w:r>
      <w:r w:rsidR="00F42F3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%-ը:</w:t>
      </w:r>
      <w:r w:rsidR="00740A9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740A91">
        <w:rPr>
          <w:rFonts w:ascii="GHEA Grapalat" w:hAnsi="GHEA Grapalat"/>
          <w:lang w:val="hy-AM"/>
        </w:rPr>
        <w:t>Քանի որ Աբովյան համայնքը բազմաբնակավայր է</w:t>
      </w:r>
      <w:r w:rsidR="004375BE">
        <w:rPr>
          <w:rFonts w:ascii="GHEA Grapalat" w:hAnsi="GHEA Grapalat"/>
          <w:lang w:val="hy-AM"/>
        </w:rPr>
        <w:t>,</w:t>
      </w:r>
      <w:bookmarkStart w:id="0" w:name="_GoBack"/>
      <w:bookmarkEnd w:id="0"/>
      <w:r w:rsidR="00740A91">
        <w:rPr>
          <w:rFonts w:ascii="GHEA Grapalat" w:hAnsi="GHEA Grapalat"/>
          <w:lang w:val="hy-AM"/>
        </w:rPr>
        <w:t xml:space="preserve"> առաջարկվում է դրույքաչափը կիրառել բոլոր բնակավայրերի համար:</w:t>
      </w:r>
      <w:r w:rsidR="00740A91">
        <w:rPr>
          <w:rFonts w:ascii="GHEA Grapalat" w:hAnsi="GHEA Grapalat"/>
          <w:lang w:val="hy-AM"/>
        </w:rPr>
        <w:tab/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գույքի վարձակալությունից առաջացած եկամուտները: Նշված դրույթը ամրագրված է նաև «Հայաստանի Հանրապետության բյուջետային համակարգի մասին» օրենքի 28.1-րդ հոդվածում: Հետևաբար </w:t>
      </w:r>
      <w:r w:rsidR="009C0E4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a3"/>
          <w:rFonts w:ascii="GHEA Grapalat" w:eastAsia="Times New Roman" w:hAnsi="GHEA Grapalat" w:cs="Times New Roman"/>
          <w:b w:val="0"/>
          <w:lang w:val="hy-AM"/>
        </w:rPr>
        <w:t>հմանելու մասին ավագանու որոշման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CC08AC" w:rsidRPr="00CC08AC">
        <w:rPr>
          <w:rStyle w:val="a3"/>
          <w:rFonts w:ascii="GHEA Grapalat" w:eastAsia="Times New Roman" w:hAnsi="GHEA Grapalat" w:cs="Times New Roman"/>
          <w:b w:val="0"/>
          <w:lang w:val="hy-AM"/>
        </w:rPr>
        <w:t>ապահով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մանը:</w:t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9C0E4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հմանելու մասին ավագանու որոշման 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 հանդիսացող անշարժ գույքը վարձակալության տալու համար վարձավճարների չափերի սահմանման և գանձման հետ կապված հարաբերությունները։ </w:t>
      </w:r>
    </w:p>
    <w:p w14:paraId="027DCDD2" w14:textId="77777777" w:rsidR="00345F18" w:rsidRPr="00A3634F" w:rsidRDefault="00345F18" w:rsidP="00475C28">
      <w:pPr>
        <w:pStyle w:val="a5"/>
        <w:ind w:left="0"/>
        <w:jc w:val="both"/>
        <w:rPr>
          <w:rFonts w:ascii="GHEA Grapalat" w:eastAsia="Times New Roman" w:hAnsi="GHEA Grapalat" w:cs="Times New Roman"/>
          <w:bCs/>
          <w:lang w:val="hy-AM"/>
        </w:rPr>
      </w:pPr>
    </w:p>
    <w:p w14:paraId="2F4DB09B" w14:textId="77777777" w:rsidR="00032BA6" w:rsidRPr="00345F18" w:rsidRDefault="00345F18" w:rsidP="005764EF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 w:rsidR="00804AAD"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5835FD">
        <w:rPr>
          <w:rFonts w:ascii="GHEA Grapalat" w:hAnsi="GHEA Grapalat"/>
          <w:b/>
          <w:lang w:val="hy-AM"/>
        </w:rPr>
        <w:t>Է. ԲԱԲԱՅԱՆ</w:t>
      </w:r>
    </w:p>
    <w:sectPr w:rsidR="00032BA6" w:rsidRPr="00345F18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03"/>
    <w:multiLevelType w:val="hybridMultilevel"/>
    <w:tmpl w:val="6C8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18"/>
    <w:rsid w:val="00032BA6"/>
    <w:rsid w:val="00046E4C"/>
    <w:rsid w:val="000A795D"/>
    <w:rsid w:val="000B2C75"/>
    <w:rsid w:val="0014365B"/>
    <w:rsid w:val="002241C3"/>
    <w:rsid w:val="002A7214"/>
    <w:rsid w:val="002C154D"/>
    <w:rsid w:val="00343293"/>
    <w:rsid w:val="00345F18"/>
    <w:rsid w:val="00375E9B"/>
    <w:rsid w:val="003D3698"/>
    <w:rsid w:val="003F5C2F"/>
    <w:rsid w:val="003F707D"/>
    <w:rsid w:val="0041270C"/>
    <w:rsid w:val="004375BE"/>
    <w:rsid w:val="0046104A"/>
    <w:rsid w:val="00475C28"/>
    <w:rsid w:val="004A56AA"/>
    <w:rsid w:val="004E4172"/>
    <w:rsid w:val="0056250A"/>
    <w:rsid w:val="005764EF"/>
    <w:rsid w:val="0058102F"/>
    <w:rsid w:val="005835FD"/>
    <w:rsid w:val="00631394"/>
    <w:rsid w:val="00702FAD"/>
    <w:rsid w:val="00740A91"/>
    <w:rsid w:val="00804AAD"/>
    <w:rsid w:val="008861F6"/>
    <w:rsid w:val="008D33FF"/>
    <w:rsid w:val="009C0E4B"/>
    <w:rsid w:val="00A3634F"/>
    <w:rsid w:val="00CC08AC"/>
    <w:rsid w:val="00D34343"/>
    <w:rsid w:val="00D37A1C"/>
    <w:rsid w:val="00D4795D"/>
    <w:rsid w:val="00DB3AB5"/>
    <w:rsid w:val="00DE7596"/>
    <w:rsid w:val="00E34C69"/>
    <w:rsid w:val="00F42F39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07F"/>
  <w15:docId w15:val="{6A12A5AC-783A-4D36-B489-B447D2E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F18"/>
    <w:rPr>
      <w:b/>
      <w:bCs/>
    </w:rPr>
  </w:style>
  <w:style w:type="paragraph" w:styleId="a4">
    <w:name w:val="Normal (Web)"/>
    <w:basedOn w:val="a"/>
    <w:uiPriority w:val="99"/>
    <w:unhideWhenUsed/>
    <w:rsid w:val="0034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4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7999-5375-4B60-9442-AAFBD30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2023-11-29T14:13:00Z</cp:lastPrinted>
  <dcterms:created xsi:type="dcterms:W3CDTF">2018-11-22T16:46:00Z</dcterms:created>
  <dcterms:modified xsi:type="dcterms:W3CDTF">2023-11-29T14:13:00Z</dcterms:modified>
</cp:coreProperties>
</file>