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3" w:type="dxa"/>
        <w:tblLook w:val="04A0"/>
      </w:tblPr>
      <w:tblGrid>
        <w:gridCol w:w="1613"/>
        <w:gridCol w:w="1204"/>
        <w:gridCol w:w="1235"/>
        <w:gridCol w:w="943"/>
        <w:gridCol w:w="950"/>
        <w:gridCol w:w="949"/>
        <w:gridCol w:w="951"/>
        <w:gridCol w:w="955"/>
      </w:tblGrid>
      <w:tr w:rsidR="004C63CE" w:rsidRPr="004C63CE" w:rsidTr="004C63CE">
        <w:trPr>
          <w:trHeight w:val="27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Նախագիծ</w:t>
            </w:r>
          </w:p>
        </w:tc>
      </w:tr>
      <w:tr w:rsidR="004C63CE" w:rsidRPr="004C63CE" w:rsidTr="004C63CE">
        <w:trPr>
          <w:trHeight w:val="67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</w:pPr>
            <w:r w:rsidRPr="004C63CE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ԾՐԱԳՐԻ ԱՆՁՆԱԳԻՐ N 24</w:t>
            </w:r>
          </w:p>
        </w:tc>
      </w:tr>
      <w:tr w:rsidR="004C63CE" w:rsidRPr="004C63CE" w:rsidTr="004C63CE">
        <w:trPr>
          <w:trHeight w:val="36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C63CE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u w:val="single"/>
              </w:rPr>
              <w:t>«Համայնքի աղբահանության և սանիտարական մաքրման ծառայությունների մատուցում»</w:t>
            </w:r>
          </w:p>
        </w:tc>
      </w:tr>
      <w:tr w:rsidR="004C63CE" w:rsidRPr="004C63CE" w:rsidTr="004C63CE">
        <w:trPr>
          <w:trHeight w:val="360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  <w:t>(Ծրագրի անվանումը)</w:t>
            </w:r>
          </w:p>
        </w:tc>
      </w:tr>
      <w:tr w:rsidR="004C63CE" w:rsidRPr="004C63CE" w:rsidTr="004C63CE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Պարտադիր խնդիր, որի լուծմանն է միտված ծրագիրը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Ունենալ մաքուր համայնք</w:t>
            </w:r>
          </w:p>
        </w:tc>
      </w:tr>
      <w:tr w:rsidR="004C63CE" w:rsidRPr="004C63CE" w:rsidTr="004C63CE">
        <w:trPr>
          <w:trHeight w:val="130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Ծրագրի անմիջական նպատակ՝ կազմակերպել համայնքի բնակչությանը աղբահանության և սանիտարական մաքրման ծառայությունների մատուցումը և ապահովել շրջակա միջավայրի մաքրությունը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Ցուցանիշներ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Ելակետային արժեք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Թիրախային արժեքներ</w:t>
            </w:r>
          </w:p>
        </w:tc>
      </w:tr>
      <w:tr w:rsidR="004C63CE" w:rsidRPr="004C63CE" w:rsidTr="004C63CE">
        <w:trPr>
          <w:trHeight w:val="2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C63CE" w:rsidRPr="004C63CE" w:rsidTr="004C63CE">
        <w:trPr>
          <w:trHeight w:val="20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194094,0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215094,0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255094,0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270094,0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285094,0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300094,0</w:t>
            </w:r>
          </w:p>
        </w:tc>
      </w:tr>
      <w:tr w:rsidR="004C63CE" w:rsidRPr="004C63CE" w:rsidTr="004C63CE">
        <w:trPr>
          <w:trHeight w:val="6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Ծրագրի միջանկյալ արդյունքներ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1. Կազմակերպվել է համայնքի բնակչության կենցաղային աղբահանության ծառայության մատուցումը</w:t>
            </w:r>
          </w:p>
        </w:tc>
      </w:tr>
      <w:tr w:rsidR="004C63CE" w:rsidRPr="004C63CE" w:rsidTr="004C63CE">
        <w:trPr>
          <w:trHeight w:val="51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Ցուցանիշներ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Ելակետային արժեք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Թիրախային արժեքներ</w:t>
            </w:r>
          </w:p>
        </w:tc>
      </w:tr>
      <w:tr w:rsidR="004C63CE" w:rsidRPr="004C63CE" w:rsidTr="004C63CE">
        <w:trPr>
          <w:trHeight w:val="2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C63CE" w:rsidRPr="004C63CE" w:rsidTr="004C63CE">
        <w:trPr>
          <w:trHeight w:val="2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113318,0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134318,0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154318,0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154318,0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154318,0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154318,0</w:t>
            </w:r>
          </w:p>
        </w:tc>
      </w:tr>
      <w:tr w:rsidR="004C63CE" w:rsidRPr="004C63CE" w:rsidTr="004C63CE">
        <w:trPr>
          <w:trHeight w:val="2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2. Կազմակերպվել է համայնքի շրջակա միջավայրի սանիտարական մաքրությունը</w:t>
            </w:r>
          </w:p>
        </w:tc>
      </w:tr>
      <w:tr w:rsidR="004C63CE" w:rsidRPr="004C63CE" w:rsidTr="004C63CE">
        <w:trPr>
          <w:trHeight w:val="51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Ցուցանիշներ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Ելակետային արժեք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Թիրախային արժեքներ</w:t>
            </w:r>
          </w:p>
        </w:tc>
      </w:tr>
      <w:tr w:rsidR="004C63CE" w:rsidRPr="004C63CE" w:rsidTr="004C63CE">
        <w:trPr>
          <w:trHeight w:val="2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4C63CE" w:rsidRPr="004C63CE" w:rsidTr="004C63CE">
        <w:trPr>
          <w:trHeight w:val="2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80776,0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70776,0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100776,0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115776,0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130776,0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145776,0</w:t>
            </w:r>
          </w:p>
        </w:tc>
      </w:tr>
      <w:tr w:rsidR="004C63CE" w:rsidRPr="004C63CE" w:rsidTr="004C63CE">
        <w:trPr>
          <w:trHeight w:val="430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Ծրագրի հիմնական գործոցությունները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1-ին միջանկյալ արդյունքն ապահովող գործողություններ      </w:t>
            </w: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                                                             1.1 «Աբովյանի համայնքային կոմունալ տնտեսություն» ՀՈԱԿ-ի գործունեության ընդլայնում                                                                                                                                                                  1.2 Համայնքում աղբահանության սխեմայի, ժամանակացույցի կազմում և հաստատում                                                                                                                                                                    1.3 Նոր աղբահավաք մեքենաների և աղբամանների ձեռք բերման համար մրցույթի հայտարարում                                                                                                                                                             1.4 Կնքել պայմանագիր մրցույթում հաղթող կազմակրեպության հետ                                                                                                                                                                               1.5  Նոր աղբահավաք մեքենաների և աղբամանների ձեռք բերում                                                                                                                                                              </w:t>
            </w:r>
            <w:r w:rsidRPr="004C63C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2-րդ միջանկյալ արդյունքն ապահովող գործողություններ                                                                 </w:t>
            </w: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2.1 Համայնքում սանիտարական մաքրման սխեմայի, ժամանակացույցի կազմում և հաստատում                                                                                                                                        2.2   Հատուկ նշանակության  մեքենասարքավորումների և նոր աղբամանների                                                                                                                                        ձեռք բերման համար մրցույթի հայտարարում                                                                                         2.3 Կնքել պայմանագիր մրցույթում հաղթող կազմակրեպության հետ                                                                                                                                                                               2.4 Հատուկ նշանակության  մեքենասարքավորումների և նոր աղբամանների                                                                                                                                        ձեռք բերում                                                                                                                                                            2. 5 Տեխնիկայի վերանորոգում                                                                                                               2.6 Իրականացնել աղբի տեղափոխումը աղբավայր               </w:t>
            </w:r>
          </w:p>
        </w:tc>
      </w:tr>
      <w:tr w:rsidR="004C63CE" w:rsidRPr="004C63CE" w:rsidTr="004C63CE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Ծրագրի բյուջեն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Ընթացիկ ծախսեր՝       1 169 470,0      հազ. դրամ</w:t>
            </w:r>
          </w:p>
        </w:tc>
      </w:tr>
      <w:tr w:rsidR="004C63CE" w:rsidRPr="004C63CE" w:rsidTr="004C63CE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Կապիտալ ծախսեր՝      156 000,0        հազ. դրամ</w:t>
            </w:r>
          </w:p>
        </w:tc>
      </w:tr>
      <w:tr w:rsidR="004C63CE" w:rsidRPr="004C63CE" w:rsidTr="004C63CE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Ընդհանուր բյուջեն՝       1 325 470,0      հազ. դրամ</w:t>
            </w:r>
          </w:p>
        </w:tc>
      </w:tr>
      <w:tr w:rsidR="004C63CE" w:rsidRPr="004C63CE" w:rsidTr="004C63CE">
        <w:trPr>
          <w:trHeight w:val="12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Ծրագրի իրականացման համար անհրաժեշտ այլ ռեսուրսներ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4C63CE" w:rsidRPr="004C63CE" w:rsidTr="004C63CE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Ծրագրի հիմնական ռիսկերը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4C63CE" w:rsidRPr="004C63CE" w:rsidTr="004C63CE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Ծրագրի հիմնական շահառուները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Համայնքի բնակիչներ</w:t>
            </w:r>
          </w:p>
        </w:tc>
      </w:tr>
      <w:tr w:rsidR="004C63CE" w:rsidRPr="004C63CE" w:rsidTr="004C63CE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Ծրագրի սկիզբ և ավարտ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2017-2021 թթ.</w:t>
            </w:r>
          </w:p>
        </w:tc>
      </w:tr>
      <w:tr w:rsidR="004C63CE" w:rsidRPr="004C63CE" w:rsidTr="004C63CE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3CE" w:rsidRPr="004C63CE" w:rsidRDefault="004C63CE" w:rsidP="004C63C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Ծրագրի համառոտ նկարագրություն</w:t>
            </w:r>
          </w:p>
        </w:tc>
        <w:tc>
          <w:tcPr>
            <w:tcW w:w="7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CE" w:rsidRPr="004C63CE" w:rsidRDefault="004C63CE" w:rsidP="004C63C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4C63CE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Համայնքի աղբահանության և սանիտարական մաքրման ծառայությունների մատուցում</w:t>
            </w:r>
          </w:p>
        </w:tc>
      </w:tr>
    </w:tbl>
    <w:p w:rsidR="00FB3B20" w:rsidRPr="004C63CE" w:rsidRDefault="00FB3B20"/>
    <w:sectPr w:rsidR="00FB3B20" w:rsidRPr="004C63CE" w:rsidSect="0004677F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D3" w:rsidRDefault="00C905D3" w:rsidP="0004677F">
      <w:pPr>
        <w:spacing w:after="0" w:line="240" w:lineRule="auto"/>
      </w:pPr>
      <w:r>
        <w:separator/>
      </w:r>
    </w:p>
  </w:endnote>
  <w:endnote w:type="continuationSeparator" w:id="1">
    <w:p w:rsidR="00C905D3" w:rsidRDefault="00C905D3" w:rsidP="0004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D3" w:rsidRDefault="00C905D3" w:rsidP="0004677F">
      <w:pPr>
        <w:spacing w:after="0" w:line="240" w:lineRule="auto"/>
      </w:pPr>
      <w:r>
        <w:separator/>
      </w:r>
    </w:p>
  </w:footnote>
  <w:footnote w:type="continuationSeparator" w:id="1">
    <w:p w:rsidR="00C905D3" w:rsidRDefault="00C905D3" w:rsidP="00046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8A8"/>
    <w:rsid w:val="0004677F"/>
    <w:rsid w:val="00416879"/>
    <w:rsid w:val="00427676"/>
    <w:rsid w:val="00477A7C"/>
    <w:rsid w:val="004C63CE"/>
    <w:rsid w:val="005828A8"/>
    <w:rsid w:val="005E0D4E"/>
    <w:rsid w:val="0065776B"/>
    <w:rsid w:val="006A1D0B"/>
    <w:rsid w:val="006F3A19"/>
    <w:rsid w:val="00736F11"/>
    <w:rsid w:val="00810067"/>
    <w:rsid w:val="009B3AD2"/>
    <w:rsid w:val="00A63303"/>
    <w:rsid w:val="00A71773"/>
    <w:rsid w:val="00AD5E23"/>
    <w:rsid w:val="00B532E0"/>
    <w:rsid w:val="00C33698"/>
    <w:rsid w:val="00C905D3"/>
    <w:rsid w:val="00CD5D5D"/>
    <w:rsid w:val="00D93E1D"/>
    <w:rsid w:val="00DD5994"/>
    <w:rsid w:val="00EF485D"/>
    <w:rsid w:val="00F746BB"/>
    <w:rsid w:val="00FB3B20"/>
    <w:rsid w:val="00FF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E1D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4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77F"/>
  </w:style>
  <w:style w:type="paragraph" w:styleId="Footer">
    <w:name w:val="footer"/>
    <w:basedOn w:val="Normal"/>
    <w:link w:val="FooterChar"/>
    <w:uiPriority w:val="99"/>
    <w:semiHidden/>
    <w:unhideWhenUsed/>
    <w:rsid w:val="0004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ZAQARYANARAYIK</dc:creator>
  <cp:keywords/>
  <dc:description/>
  <cp:lastModifiedBy>ZAQARYANARAYIK</cp:lastModifiedBy>
  <cp:revision>5</cp:revision>
  <cp:lastPrinted>2017-05-15T08:44:00Z</cp:lastPrinted>
  <dcterms:created xsi:type="dcterms:W3CDTF">2017-05-15T07:47:00Z</dcterms:created>
  <dcterms:modified xsi:type="dcterms:W3CDTF">2017-05-16T10:32:00Z</dcterms:modified>
</cp:coreProperties>
</file>