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4D" w:rsidRDefault="0098274D" w:rsidP="0098274D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ՀԻՄՆԱՎՈՐՈՒՄ</w:t>
      </w:r>
    </w:p>
    <w:p w:rsidR="0098274D" w:rsidRDefault="0098274D" w:rsidP="0098274D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98274D" w:rsidRDefault="0098274D" w:rsidP="0098274D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Աբովյանի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մարզահամալիրը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«Հ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ֆուտբոլի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ֆեդերացիա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միությանը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անհատույց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իրավունքով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տրամադրելու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որոշման նախագծի ընդունման անհրաժեշտության վերաբերյալ</w:t>
      </w:r>
    </w:p>
    <w:p w:rsidR="0098274D" w:rsidRDefault="0098274D" w:rsidP="0098274D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98274D" w:rsidRDefault="0098274D" w:rsidP="0098274D">
      <w:pPr>
        <w:spacing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ab/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իմք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ընդունելով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ֆուտբոլի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ֆեդերացիա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նախագահի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գրությունները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մուտք՝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2018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փետրվարի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12-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N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-336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փետրվարի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21-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N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-431), ինչպես նաև հաշվի առնելով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Աբովյան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հանդիսացող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գույքի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արդյունավետ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կառավարման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անհրաժեշտությունը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Աբովյան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համայնքում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ֆուտբոլային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ավանդույթների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զարգացման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սպորտային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կյանքի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ակտիվացման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նպատակով </w:t>
      </w:r>
      <w:r>
        <w:rPr>
          <w:rFonts w:ascii="GHEA Grapalat" w:hAnsi="GHEA Grapalat"/>
          <w:sz w:val="24"/>
          <w:szCs w:val="24"/>
          <w:lang w:val="hy-AM"/>
        </w:rPr>
        <w:t xml:space="preserve">անհրաժեշտություն է առաջացել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Աբովյան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հանդիսացող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Աբովյան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քաղաքի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Նաիրյան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փողոցի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թիվ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3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հասցեում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գտնվող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մարզահամալիրը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ա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նհատույց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իրավունքով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տրամադրել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ֆուտբոլի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ֆեդերացիա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միությանը՝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անհատույց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իրավունքը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բերելու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պահից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5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տարվա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մարզահամալիրը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հիմնովին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վերակառուցելու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միջազգային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չափանիշներին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համապատասխանեցնելու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նպատակով։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ab/>
      </w:r>
    </w:p>
    <w:p w:rsidR="0098274D" w:rsidRDefault="0098274D" w:rsidP="0098274D">
      <w:pPr>
        <w:spacing w:line="240" w:lineRule="auto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lang w:val="hy-AM"/>
        </w:rPr>
        <w:tab/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Աբովյանի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մարզահամալիրը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«Հ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ֆուտբոլի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ֆեդերացիա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միությանը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անհատույց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իրավունքով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տրամադրելու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  Աբովյան համայնքի ավագանու որոշման նախագծի ընդունման առնչությամբ այլ իրավական ակտեր</w:t>
      </w:r>
      <w:r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առաջանում, ինչպես նաև Աբովյան համայնքի բյուջեի եկամուտներում և ծախսերում փոփոխություններ չեն առաջանում։</w:t>
      </w:r>
    </w:p>
    <w:p w:rsidR="0098274D" w:rsidRDefault="0098274D" w:rsidP="0098274D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8274D" w:rsidRDefault="0098274D" w:rsidP="0098274D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98274D" w:rsidRDefault="0098274D" w:rsidP="0098274D">
      <w:pPr>
        <w:pStyle w:val="NormalWeb"/>
        <w:jc w:val="center"/>
        <w:rPr>
          <w:rStyle w:val="Strong"/>
          <w:b w:val="0"/>
        </w:rPr>
      </w:pPr>
      <w:r>
        <w:rPr>
          <w:rStyle w:val="Strong"/>
          <w:rFonts w:ascii="GHEA Grapalat" w:hAnsi="GHEA Grapalat"/>
          <w:b w:val="0"/>
          <w:lang w:val="hy-AM"/>
        </w:rPr>
        <w:t xml:space="preserve">ՀԱՄԱՅՆՔԻ ՂԵԿԱՎԱՐ </w:t>
      </w:r>
      <w:r>
        <w:rPr>
          <w:rStyle w:val="Strong"/>
          <w:rFonts w:ascii="GHEA Grapalat" w:hAnsi="GHEA Grapalat"/>
          <w:b w:val="0"/>
          <w:lang w:val="hy-AM"/>
        </w:rPr>
        <w:tab/>
      </w:r>
      <w:r>
        <w:rPr>
          <w:rStyle w:val="Strong"/>
          <w:rFonts w:ascii="GHEA Grapalat" w:hAnsi="GHEA Grapalat"/>
          <w:b w:val="0"/>
          <w:lang w:val="hy-AM"/>
        </w:rPr>
        <w:tab/>
      </w:r>
      <w:r>
        <w:rPr>
          <w:rStyle w:val="Strong"/>
          <w:rFonts w:ascii="GHEA Grapalat" w:hAnsi="GHEA Grapalat"/>
          <w:b w:val="0"/>
          <w:lang w:val="hy-AM"/>
        </w:rPr>
        <w:tab/>
      </w:r>
      <w:r>
        <w:rPr>
          <w:rStyle w:val="Strong"/>
          <w:rFonts w:ascii="GHEA Grapalat" w:hAnsi="GHEA Grapalat"/>
          <w:b w:val="0"/>
          <w:lang w:val="hy-AM"/>
        </w:rPr>
        <w:tab/>
      </w:r>
      <w:r>
        <w:rPr>
          <w:rStyle w:val="Strong"/>
          <w:rFonts w:ascii="GHEA Grapalat" w:hAnsi="GHEA Grapalat"/>
          <w:b w:val="0"/>
          <w:lang w:val="hy-AM"/>
        </w:rPr>
        <w:tab/>
        <w:t>ՎԱՀԱԳՆ ԳԵՎՈՐԳՅԱՆ</w:t>
      </w:r>
    </w:p>
    <w:p w:rsidR="0098274D" w:rsidRDefault="0098274D" w:rsidP="0098274D">
      <w:pPr>
        <w:pStyle w:val="NormalWeb"/>
        <w:jc w:val="center"/>
        <w:rPr>
          <w:rStyle w:val="Strong"/>
          <w:rFonts w:ascii="GHEA Grapalat" w:hAnsi="GHEA Grapalat"/>
          <w:b w:val="0"/>
          <w:lang w:val="hy-AM"/>
        </w:rPr>
      </w:pPr>
    </w:p>
    <w:p w:rsidR="00D633C4" w:rsidRDefault="00D633C4"/>
    <w:sectPr w:rsidR="00D6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274D"/>
    <w:rsid w:val="0098274D"/>
    <w:rsid w:val="00D6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2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2020-04-28T11:13:00Z</dcterms:created>
  <dcterms:modified xsi:type="dcterms:W3CDTF">2020-04-28T11:13:00Z</dcterms:modified>
</cp:coreProperties>
</file>