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472" w:rsidRPr="0083072D" w:rsidRDefault="00197B0B" w:rsidP="0031777A">
      <w:pPr>
        <w:spacing w:after="0" w:line="360" w:lineRule="auto"/>
        <w:ind w:firstLine="252"/>
        <w:jc w:val="center"/>
        <w:rPr>
          <w:rFonts w:ascii="GHEA Grapalat" w:hAnsi="GHEA Grapalat" w:cs="Sylfaen"/>
          <w:b/>
          <w:sz w:val="20"/>
          <w:szCs w:val="20"/>
          <w:lang w:val="en-GB"/>
        </w:rPr>
      </w:pPr>
      <w:r w:rsidRPr="0083072D">
        <w:rPr>
          <w:rFonts w:ascii="GHEA Grapalat" w:hAnsi="GHEA Grapalat" w:cs="Sylfaen"/>
          <w:b/>
          <w:bCs/>
          <w:sz w:val="20"/>
          <w:szCs w:val="20"/>
          <w:lang w:val="en-US"/>
        </w:rPr>
        <w:t>ԱՄՓՈՓԱԹԵՐԹ</w:t>
      </w:r>
    </w:p>
    <w:p w:rsidR="00E51CF8" w:rsidRPr="0083072D" w:rsidRDefault="00350104" w:rsidP="00A45B08">
      <w:pPr>
        <w:spacing w:after="0" w:line="240" w:lineRule="auto"/>
        <w:jc w:val="center"/>
        <w:rPr>
          <w:rFonts w:ascii="GHEA Grapalat" w:eastAsia="GHEA Grapalat" w:hAnsi="GHEA Grapalat" w:cs="GHEA Grapalat"/>
          <w:b/>
          <w:color w:val="000000" w:themeColor="text1"/>
          <w:sz w:val="20"/>
          <w:szCs w:val="20"/>
          <w:lang w:val="hy-AM"/>
        </w:rPr>
      </w:pPr>
      <w:r w:rsidRPr="0083072D">
        <w:rPr>
          <w:rFonts w:ascii="GHEA Grapalat" w:hAnsi="GHEA Grapalat" w:cs="Tahoma"/>
          <w:caps/>
          <w:spacing w:val="-8"/>
          <w:sz w:val="20"/>
          <w:szCs w:val="20"/>
          <w:lang w:val="af-ZA"/>
        </w:rPr>
        <w:t>«</w:t>
      </w:r>
      <w:r w:rsidR="00E51CF8" w:rsidRPr="0083072D">
        <w:rPr>
          <w:rFonts w:ascii="GHEA Grapalat" w:eastAsia="GHEA Grapalat" w:hAnsi="GHEA Grapalat" w:cs="GHEA Grapalat"/>
          <w:b/>
          <w:color w:val="000000" w:themeColor="text1"/>
          <w:sz w:val="20"/>
          <w:szCs w:val="20"/>
          <w:lang w:val="hy-AM"/>
        </w:rPr>
        <w:t>«Հայաստանի</w:t>
      </w:r>
      <w:r w:rsidR="00E51CF8" w:rsidRPr="0083072D">
        <w:rPr>
          <w:rFonts w:ascii="Courier New" w:eastAsia="GHEA Grapalat" w:hAnsi="Courier New" w:cs="Courier New"/>
          <w:b/>
          <w:color w:val="000000" w:themeColor="text1"/>
          <w:sz w:val="20"/>
          <w:szCs w:val="20"/>
          <w:lang w:val="hy-AM"/>
        </w:rPr>
        <w:t> </w:t>
      </w:r>
      <w:r w:rsidR="00E51CF8" w:rsidRPr="0083072D">
        <w:rPr>
          <w:rFonts w:ascii="GHEA Grapalat" w:eastAsia="GHEA Grapalat" w:hAnsi="GHEA Grapalat" w:cs="GHEA Grapalat"/>
          <w:b/>
          <w:color w:val="000000" w:themeColor="text1"/>
          <w:sz w:val="20"/>
          <w:szCs w:val="20"/>
          <w:lang w:val="hy-AM"/>
        </w:rPr>
        <w:t>Հանրապետության</w:t>
      </w:r>
      <w:r w:rsidR="00E51CF8" w:rsidRPr="0083072D">
        <w:rPr>
          <w:rFonts w:ascii="Courier New" w:eastAsia="GHEA Grapalat" w:hAnsi="Courier New" w:cs="Courier New"/>
          <w:b/>
          <w:color w:val="000000" w:themeColor="text1"/>
          <w:sz w:val="20"/>
          <w:szCs w:val="20"/>
          <w:lang w:val="hy-AM"/>
        </w:rPr>
        <w:t> </w:t>
      </w:r>
      <w:r w:rsidR="00E51CF8" w:rsidRPr="0083072D">
        <w:rPr>
          <w:rFonts w:ascii="GHEA Grapalat" w:eastAsia="GHEA Grapalat" w:hAnsi="GHEA Grapalat" w:cs="GHEA Grapalat"/>
          <w:b/>
          <w:color w:val="000000" w:themeColor="text1"/>
          <w:sz w:val="20"/>
          <w:szCs w:val="20"/>
          <w:lang w:val="hy-AM"/>
        </w:rPr>
        <w:t>Կոտայքի մարզի</w:t>
      </w:r>
      <w:r w:rsidR="00E51CF8" w:rsidRPr="0083072D">
        <w:rPr>
          <w:rFonts w:ascii="Courier New" w:eastAsia="GHEA Grapalat" w:hAnsi="Courier New" w:cs="Courier New"/>
          <w:b/>
          <w:color w:val="000000" w:themeColor="text1"/>
          <w:sz w:val="20"/>
          <w:szCs w:val="20"/>
          <w:lang w:val="hy-AM"/>
        </w:rPr>
        <w:t> </w:t>
      </w:r>
      <w:r w:rsidR="00E51CF8" w:rsidRPr="0083072D">
        <w:rPr>
          <w:rFonts w:ascii="GHEA Grapalat" w:eastAsia="GHEA Grapalat" w:hAnsi="GHEA Grapalat" w:cs="GHEA Grapalat"/>
          <w:b/>
          <w:color w:val="000000" w:themeColor="text1"/>
          <w:sz w:val="20"/>
          <w:szCs w:val="20"/>
          <w:lang w:val="hy-AM"/>
        </w:rPr>
        <w:t>Աբովյան համայնքի տարածական պլանավորման փաստաթղթերի նախագիծը հաստատելու և ավագանու մի շարք որոշումներ ուժը կորցրած ճանաչելու մասին» Աբովյան համայնքի ավագանու որոշման նախագծի վերաբերյալ</w:t>
      </w:r>
      <w:r w:rsidR="00E51CF8" w:rsidRPr="0083072D">
        <w:rPr>
          <w:rFonts w:ascii="GHEA Grapalat" w:eastAsia="GHEA Grapalat" w:hAnsi="GHEA Grapalat" w:cs="GHEA Grapalat"/>
          <w:b/>
          <w:color w:val="000000" w:themeColor="text1"/>
          <w:sz w:val="20"/>
          <w:szCs w:val="20"/>
          <w:lang w:val="en-US"/>
        </w:rPr>
        <w:t xml:space="preserve"> </w:t>
      </w:r>
      <w:r w:rsidR="00E51CF8" w:rsidRPr="0083072D">
        <w:rPr>
          <w:rFonts w:ascii="GHEA Grapalat" w:eastAsia="GHEA Grapalat" w:hAnsi="GHEA Grapalat" w:cs="GHEA Grapalat"/>
          <w:b/>
          <w:color w:val="000000" w:themeColor="text1"/>
          <w:sz w:val="20"/>
          <w:szCs w:val="20"/>
          <w:lang w:val="hy-AM"/>
        </w:rPr>
        <w:t>առաջարկությունների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49"/>
        <w:gridCol w:w="29"/>
        <w:gridCol w:w="3798"/>
      </w:tblGrid>
      <w:tr w:rsidR="00EF69B5" w:rsidRPr="0083072D" w:rsidTr="001E5769">
        <w:trPr>
          <w:trHeight w:val="331"/>
        </w:trPr>
        <w:tc>
          <w:tcPr>
            <w:tcW w:w="12049" w:type="dxa"/>
            <w:vMerge w:val="restart"/>
            <w:shd w:val="clear" w:color="auto" w:fill="auto"/>
          </w:tcPr>
          <w:p w:rsidR="00EF69B5" w:rsidRPr="0083072D" w:rsidRDefault="00166114" w:rsidP="00A45B08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072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</w:t>
            </w:r>
            <w:r w:rsidR="00E51CF8" w:rsidRPr="0083072D">
              <w:rPr>
                <w:rFonts w:ascii="GHEA Grapalat" w:hAnsi="GHEA Grapalat"/>
                <w:sz w:val="20"/>
                <w:szCs w:val="20"/>
                <w:lang w:val="hy-AM"/>
              </w:rPr>
              <w:t>արդարադատության</w:t>
            </w:r>
            <w:r w:rsidRPr="0083072D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նախարարություն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1E5769" w:rsidRPr="0083072D" w:rsidRDefault="001E5769" w:rsidP="00A45B08">
            <w:pPr>
              <w:spacing w:after="0" w:line="240" w:lineRule="auto"/>
              <w:ind w:firstLine="176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3072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06</w:t>
            </w:r>
            <w:r w:rsidR="000E4BFA" w:rsidRPr="0083072D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83072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օգոստոսի</w:t>
            </w:r>
            <w:r w:rsidR="005C02B5" w:rsidRPr="0083072D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2024</w:t>
            </w:r>
            <w:r w:rsidR="00F241CB" w:rsidRPr="0083072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թ.</w:t>
            </w:r>
          </w:p>
          <w:p w:rsidR="00EF69B5" w:rsidRPr="0083072D" w:rsidRDefault="00F241CB" w:rsidP="00A45B08">
            <w:pPr>
              <w:spacing w:after="0" w:line="240" w:lineRule="auto"/>
              <w:ind w:firstLine="176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3072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 xml:space="preserve"> </w:t>
            </w:r>
            <w:r w:rsidR="001E5769" w:rsidRPr="0083072D">
              <w:rPr>
                <w:rFonts w:ascii="GHEA Grapalat" w:eastAsia="GHEA Grapalat" w:hAnsi="GHEA Grapalat" w:cs="GHEA Grapalat"/>
                <w:color w:val="000000" w:themeColor="text1"/>
                <w:sz w:val="20"/>
                <w:szCs w:val="20"/>
                <w:lang w:val="hy-AM" w:eastAsia="en-US"/>
              </w:rPr>
              <w:t>N 06/27.2/30895-2024</w:t>
            </w:r>
          </w:p>
        </w:tc>
      </w:tr>
      <w:tr w:rsidR="00F241CB" w:rsidRPr="0083072D" w:rsidTr="001E5769">
        <w:trPr>
          <w:trHeight w:val="367"/>
        </w:trPr>
        <w:tc>
          <w:tcPr>
            <w:tcW w:w="12049" w:type="dxa"/>
            <w:vMerge/>
            <w:shd w:val="clear" w:color="auto" w:fill="auto"/>
          </w:tcPr>
          <w:p w:rsidR="00F241CB" w:rsidRPr="0083072D" w:rsidRDefault="00F241CB" w:rsidP="00A45B08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1E5769" w:rsidRPr="0083072D" w:rsidRDefault="001E5769" w:rsidP="00A45B08">
            <w:pPr>
              <w:spacing w:after="0" w:line="240" w:lineRule="auto"/>
              <w:ind w:firstLine="176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3072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Մուտք՝ 06</w:t>
            </w:r>
            <w:r w:rsidRPr="0083072D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</w:t>
            </w:r>
            <w:r w:rsidRPr="0083072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օգոստոսի</w:t>
            </w:r>
            <w:r w:rsidRPr="0083072D">
              <w:rPr>
                <w:rFonts w:ascii="GHEA Grapalat" w:hAnsi="GHEA Grapalat"/>
                <w:bCs/>
                <w:sz w:val="20"/>
                <w:szCs w:val="20"/>
                <w:lang w:val="en-US"/>
              </w:rPr>
              <w:t xml:space="preserve"> 2024</w:t>
            </w:r>
            <w:r w:rsidRPr="0083072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թ.</w:t>
            </w:r>
          </w:p>
          <w:p w:rsidR="00F241CB" w:rsidRPr="0083072D" w:rsidRDefault="001E5769" w:rsidP="00A45B08">
            <w:pPr>
              <w:spacing w:after="0" w:line="240" w:lineRule="auto"/>
              <w:ind w:firstLine="176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3072D">
              <w:rPr>
                <w:rFonts w:ascii="GHEA Grapalat" w:hAnsi="GHEA Grapalat"/>
                <w:bCs/>
                <w:sz w:val="20"/>
                <w:szCs w:val="20"/>
                <w:lang w:val="hy-AM"/>
              </w:rPr>
              <w:t>Պ-1750</w:t>
            </w:r>
          </w:p>
        </w:tc>
      </w:tr>
      <w:tr w:rsidR="00F17405" w:rsidRPr="0083072D" w:rsidTr="0083072D">
        <w:trPr>
          <w:trHeight w:val="1967"/>
        </w:trPr>
        <w:tc>
          <w:tcPr>
            <w:tcW w:w="12078" w:type="dxa"/>
            <w:gridSpan w:val="2"/>
            <w:shd w:val="clear" w:color="auto" w:fill="auto"/>
          </w:tcPr>
          <w:p w:rsidR="001E5769" w:rsidRPr="0083072D" w:rsidRDefault="001E5769" w:rsidP="00A45B08">
            <w:pPr>
              <w:pStyle w:val="aa"/>
              <w:spacing w:before="0" w:beforeAutospacing="0" w:after="0" w:afterAutospacing="0"/>
              <w:jc w:val="both"/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83072D">
              <w:rPr>
                <w:rFonts w:ascii="GHEA Grapalat" w:eastAsia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>«Հայաստանի</w:t>
            </w:r>
            <w:r w:rsidRPr="0083072D">
              <w:rPr>
                <w:rFonts w:ascii="Courier New" w:eastAsia="GHEA Grapalat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83072D">
              <w:rPr>
                <w:rFonts w:ascii="GHEA Grapalat" w:eastAsia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>Հանրապետության</w:t>
            </w:r>
            <w:r w:rsidRPr="0083072D">
              <w:rPr>
                <w:rFonts w:ascii="Courier New" w:eastAsia="GHEA Grapalat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83072D">
              <w:rPr>
                <w:rFonts w:ascii="GHEA Grapalat" w:eastAsia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>Կոտայքի մարզի</w:t>
            </w:r>
            <w:r w:rsidRPr="0083072D">
              <w:rPr>
                <w:rFonts w:ascii="Courier New" w:eastAsia="GHEA Grapalat" w:hAnsi="Courier New" w:cs="Courier New"/>
                <w:color w:val="000000" w:themeColor="text1"/>
                <w:sz w:val="20"/>
                <w:szCs w:val="20"/>
                <w:lang w:val="hy-AM"/>
              </w:rPr>
              <w:t> </w:t>
            </w:r>
            <w:r w:rsidRPr="0083072D">
              <w:rPr>
                <w:rFonts w:ascii="GHEA Grapalat" w:eastAsia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Աբովյան համայնքի տարածական պլանավորման փաստաթղթերի նախագիծը հաստատելու և ավագանու մի շարք որոշումներ ուժը կորցրած ճանաչելու մասին» Աբովյան համայնքի ավագանու որոշման նախագծի (այսուհետ՝ Նախագիծ) վերաբերյալ </w:t>
            </w:r>
            <w:r w:rsidRPr="0083072D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>հայտնում ենք հետևյալը.</w:t>
            </w:r>
          </w:p>
          <w:p w:rsidR="00802DBC" w:rsidRPr="0083072D" w:rsidRDefault="001E5769" w:rsidP="00A45B08">
            <w:pPr>
              <w:pStyle w:val="aa"/>
              <w:spacing w:before="0" w:beforeAutospacing="0" w:after="0" w:afterAutospacing="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3072D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Նախագծի 4-րդ կետով նախատեսվում է ուժը կորցրած ճանաչել մի շարք համայնքների ավագանու անհատական որոշումներ, այն դեպում, երբ </w:t>
            </w:r>
            <w:r w:rsidRPr="0083072D">
              <w:rPr>
                <w:rFonts w:ascii="GHEA Grapalat" w:eastAsia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«Նորմատիվ իրավական ակտերի մասին» օրենքի 36-րդ հոդվածի 5-րդ մասի համաձայն՝ </w:t>
            </w:r>
            <w:r w:rsidRPr="0083072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Նորմատիվ իրավական ակտի գործողության դադարեցումը այն ընդունած մարմինը կամ նրա իրավահաջորդը կամ համապատասխան լիազորություններով օժտված մարմինը կատարում է </w:t>
            </w:r>
            <w:r w:rsidRPr="0083072D"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նույն տեսակի կամ բնույթի նորմատիվ իրավական ակտով</w:t>
            </w:r>
            <w:r w:rsidRPr="0083072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:(…), </w:t>
            </w:r>
            <w:r w:rsidRPr="0083072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ուստի</w:t>
            </w:r>
            <w:r w:rsidRPr="0083072D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հաշվի առնելով ներկայացված Նախագծի բնույթը, գտնում ենք, որ Նախագծի 4-րդ կետով առաջարկվող կարգավորումները վերանայման կարիք ունեն:</w:t>
            </w:r>
          </w:p>
        </w:tc>
        <w:tc>
          <w:tcPr>
            <w:tcW w:w="3798" w:type="dxa"/>
            <w:shd w:val="clear" w:color="auto" w:fill="auto"/>
          </w:tcPr>
          <w:p w:rsidR="004A072E" w:rsidRPr="0083072D" w:rsidRDefault="004A072E" w:rsidP="00641DEE">
            <w:pPr>
              <w:spacing w:after="0"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  <w:p w:rsidR="005B7A4E" w:rsidRPr="0083072D" w:rsidRDefault="005B7A4E" w:rsidP="005B7A4E">
            <w:pPr>
              <w:spacing w:after="0" w:line="360" w:lineRule="auto"/>
              <w:ind w:firstLine="176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  <w:p w:rsidR="00E451AC" w:rsidRPr="0083072D" w:rsidRDefault="00A45B08" w:rsidP="00A45B08">
            <w:pPr>
              <w:spacing w:after="0" w:line="360" w:lineRule="auto"/>
              <w:ind w:firstLine="176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83072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Ընդունվել է</w:t>
            </w:r>
            <w:r w:rsidR="0083072D" w:rsidRPr="0083072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՝ </w:t>
            </w:r>
            <w:r w:rsidR="0083072D" w:rsidRPr="0083072D">
              <w:rPr>
                <w:rFonts w:ascii="GHEA Grapalat" w:hAnsi="GHEA Grapalat" w:cs="Sylfaen"/>
                <w:sz w:val="20"/>
                <w:szCs w:val="20"/>
                <w:lang w:val="hy-AM"/>
              </w:rPr>
              <w:t>Նախագծի</w:t>
            </w:r>
            <w:r w:rsidR="0083072D" w:rsidRPr="0083072D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վերնագիրը և տեքստը խմբագրվել է։</w:t>
            </w:r>
          </w:p>
          <w:p w:rsidR="00E451AC" w:rsidRPr="0083072D" w:rsidRDefault="00E451AC" w:rsidP="005C02B5">
            <w:pPr>
              <w:spacing w:after="0"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  <w:p w:rsidR="00350104" w:rsidRPr="0083072D" w:rsidRDefault="00350104" w:rsidP="00947EE6">
            <w:pPr>
              <w:tabs>
                <w:tab w:val="center" w:pos="3494"/>
                <w:tab w:val="left" w:pos="4694"/>
              </w:tabs>
              <w:spacing w:after="0"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</w:tc>
      </w:tr>
      <w:tr w:rsidR="00A45B08" w:rsidRPr="0083072D" w:rsidTr="0083072D">
        <w:trPr>
          <w:trHeight w:val="841"/>
        </w:trPr>
        <w:tc>
          <w:tcPr>
            <w:tcW w:w="12078" w:type="dxa"/>
            <w:gridSpan w:val="2"/>
            <w:shd w:val="clear" w:color="auto" w:fill="auto"/>
          </w:tcPr>
          <w:p w:rsidR="00A45B08" w:rsidRPr="0083072D" w:rsidRDefault="00A45B08" w:rsidP="00A45B08">
            <w:pPr>
              <w:pStyle w:val="aa"/>
              <w:spacing w:before="0" w:beforeAutospacing="0" w:after="0" w:afterAutospacing="0"/>
              <w:jc w:val="both"/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</w:pPr>
            <w:r w:rsidRPr="0083072D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>Միևնույն ժամանակ Ձեր կողմից գրությամբ բարձրացված հարցի (ՀՀ կառավարության 09.08.2007թ. N 1036-Ն որոշումն ուժը կորցրած ճանաչելու վերաբերյալ) կապակցությամբ հայտնում ենք հետևյալը.</w:t>
            </w:r>
          </w:p>
          <w:p w:rsidR="00A45B08" w:rsidRPr="0083072D" w:rsidRDefault="00A45B08" w:rsidP="00A45B08">
            <w:pPr>
              <w:pStyle w:val="aa"/>
              <w:spacing w:before="0" w:beforeAutospacing="0" w:after="0" w:afterAutospacing="0"/>
              <w:jc w:val="both"/>
              <w:rPr>
                <w:rFonts w:ascii="GHEA Grapalat" w:eastAsia="GHEA Grapalat" w:hAnsi="GHEA Grapalat" w:cs="GHEA Grapalat"/>
                <w:b/>
                <w:i/>
                <w:color w:val="000000" w:themeColor="text1"/>
                <w:sz w:val="20"/>
                <w:szCs w:val="20"/>
                <w:lang w:val="hy-AM"/>
              </w:rPr>
            </w:pPr>
            <w:r w:rsidRPr="0083072D">
              <w:rPr>
                <w:rFonts w:ascii="GHEA Grapalat" w:eastAsia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«Քաղաքաշինության մասին» օրենքի 14.3 հոդվածի 1-ին մասի համաձայն՝ </w:t>
            </w:r>
            <w:r w:rsidRPr="0083072D">
              <w:rPr>
                <w:rFonts w:ascii="GHEA Grapalat" w:eastAsia="GHEA Grapalat" w:hAnsi="GHEA Grapalat" w:cs="GHEA Grapalat"/>
                <w:i/>
                <w:color w:val="000000" w:themeColor="text1"/>
                <w:sz w:val="20"/>
                <w:szCs w:val="20"/>
                <w:lang w:val="hy-AM"/>
              </w:rPr>
              <w:t xml:space="preserve">Համայնքի վարչական սահմաններում քաղաքաշինական գործունեությունը կանոնակարգվում է սույն օրենքով և այլ օրենքներով պարտադիր մշակման ենթակա քաղաքաշինական ծրագրային (տարածական պլանավորման) երկու փաստաթղթերով` համայնքի (բնակավայրի) </w:t>
            </w:r>
            <w:r w:rsidRPr="0083072D">
              <w:rPr>
                <w:rFonts w:ascii="GHEA Grapalat" w:eastAsia="GHEA Grapalat" w:hAnsi="GHEA Grapalat" w:cs="GHEA Grapalat"/>
                <w:b/>
                <w:i/>
                <w:color w:val="000000" w:themeColor="text1"/>
                <w:sz w:val="20"/>
                <w:szCs w:val="20"/>
                <w:lang w:val="hy-AM"/>
              </w:rPr>
              <w:t xml:space="preserve">գլխավոր հատակագծով և քաղաքաշինական գոտիավորման նախագծով, </w:t>
            </w:r>
            <w:r w:rsidRPr="0083072D">
              <w:rPr>
                <w:rFonts w:ascii="GHEA Grapalat" w:eastAsia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նույն հոդվածի 2-րդ մասի համաձայն՝ </w:t>
            </w:r>
            <w:r w:rsidRPr="0083072D">
              <w:rPr>
                <w:rFonts w:ascii="GHEA Grapalat" w:eastAsia="GHEA Grapalat" w:hAnsi="GHEA Grapalat" w:cs="GHEA Grapalat"/>
                <w:i/>
                <w:color w:val="000000" w:themeColor="text1"/>
                <w:sz w:val="20"/>
                <w:szCs w:val="20"/>
                <w:lang w:val="hy-AM"/>
              </w:rPr>
              <w:t xml:space="preserve">Համայնքի (բնակավայրի) գլխավոր հատակագիծը (այսուհետ` գլխավոր հատակագիծ) համայնքի տարածական զարգացման հիմնադրույթներն ամրագրող ռազմավարական բնույթի փաստաթուղթ է, որը հիմնական (բազային) գոտիավորմամբ սահմանում է համայնքի վարչական սահմաններում քաղաքաշինական գործունեության օբյեկտ հանդիսացող </w:t>
            </w:r>
            <w:r w:rsidRPr="0083072D">
              <w:rPr>
                <w:rFonts w:ascii="GHEA Grapalat" w:eastAsia="GHEA Grapalat" w:hAnsi="GHEA Grapalat" w:cs="GHEA Grapalat"/>
                <w:b/>
                <w:i/>
                <w:color w:val="000000" w:themeColor="text1"/>
                <w:sz w:val="20"/>
                <w:szCs w:val="20"/>
                <w:lang w:val="hy-AM"/>
              </w:rPr>
              <w:t>հողերի նպատակային և գործառնական նշանակությունը,</w:t>
            </w:r>
            <w:r w:rsidRPr="0083072D">
              <w:rPr>
                <w:rFonts w:ascii="GHEA Grapalat" w:eastAsia="GHEA Grapalat" w:hAnsi="GHEA Grapalat" w:cs="GHEA Grapalat"/>
                <w:i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83072D">
              <w:rPr>
                <w:rFonts w:ascii="GHEA Grapalat" w:eastAsia="GHEA Grapalat" w:hAnsi="GHEA Grapalat" w:cs="GHEA Grapalat"/>
                <w:b/>
                <w:i/>
                <w:color w:val="000000" w:themeColor="text1"/>
                <w:sz w:val="20"/>
                <w:szCs w:val="20"/>
                <w:lang w:val="hy-AM"/>
              </w:rPr>
              <w:t>դրանց օգտագործման ռեժիմներն ու պարտադիր պահանջները,</w:t>
            </w:r>
            <w:r w:rsidRPr="0083072D">
              <w:rPr>
                <w:rFonts w:ascii="GHEA Grapalat" w:eastAsia="GHEA Grapalat" w:hAnsi="GHEA Grapalat" w:cs="GHEA Grapalat"/>
                <w:i/>
                <w:color w:val="000000" w:themeColor="text1"/>
                <w:sz w:val="20"/>
                <w:szCs w:val="20"/>
                <w:lang w:val="hy-AM"/>
              </w:rPr>
              <w:t xml:space="preserve"> ինչպես նաև տարածքների կառուցապատման առաջնահերթ, միջնաժամկետ և հեռանկարային փուլերը` քաղաքաշինական նպատակներով հողօգտագործումը կանոնակարգելու և արդյունավետ կառավարումն ապահովելու նպատակով:</w:t>
            </w:r>
          </w:p>
          <w:p w:rsidR="00A45B08" w:rsidRPr="0083072D" w:rsidRDefault="00A45B08" w:rsidP="00A45B08">
            <w:pPr>
              <w:pStyle w:val="aa"/>
              <w:spacing w:before="0" w:beforeAutospacing="0" w:after="0" w:afterAutospacing="0"/>
              <w:jc w:val="both"/>
              <w:rPr>
                <w:rFonts w:ascii="GHEA Grapalat" w:eastAsia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</w:pPr>
            <w:r w:rsidRPr="0083072D">
              <w:rPr>
                <w:rFonts w:ascii="GHEA Grapalat" w:eastAsia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Հողային օրենսգրքի </w:t>
            </w:r>
            <w:r w:rsidRPr="0083072D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>57-րդ հոդվածի 2-րդ մասի համաձայն՝</w:t>
            </w:r>
            <w:r w:rsidRPr="0083072D">
              <w:rPr>
                <w:rFonts w:ascii="GHEA Grapalat" w:eastAsia="GHEA Grapalat" w:hAnsi="GHEA Grapalat" w:cs="GHEA Grapalat"/>
                <w:b/>
                <w:color w:val="000000"/>
                <w:sz w:val="20"/>
                <w:szCs w:val="20"/>
                <w:lang w:val="hy-AM"/>
              </w:rPr>
              <w:t xml:space="preserve"> </w:t>
            </w:r>
            <w:r w:rsidRPr="0083072D">
              <w:rPr>
                <w:rFonts w:ascii="GHEA Grapalat" w:eastAsia="GHEA Grapalat" w:hAnsi="GHEA Grapalat" w:cs="GHEA Grapalat"/>
                <w:i/>
                <w:color w:val="000000"/>
                <w:sz w:val="20"/>
                <w:szCs w:val="20"/>
                <w:lang w:val="hy-AM"/>
              </w:rPr>
              <w:t xml:space="preserve">Տեղական ինքնակառավարման մարմինները հողամասերը տրամադրում են սույն օրենսգրքի 3-րդ հոդվածով սահմանված կարգով հաստատված </w:t>
            </w:r>
            <w:r w:rsidRPr="0083072D">
              <w:rPr>
                <w:rFonts w:ascii="GHEA Grapalat" w:eastAsia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  <w:t>գլխավոր հատակագծերին, քաղաքաշինական գոտիավորման նախագծերին ու հողերի օգտագործման սխեմաներին համապատասխան:</w:t>
            </w:r>
            <w:r w:rsidRPr="0083072D">
              <w:rPr>
                <w:rFonts w:ascii="GHEA Grapalat" w:eastAsia="GHEA Grapalat" w:hAnsi="GHEA Grapalat" w:cs="GHEA Grapalat"/>
                <w:b/>
                <w:i/>
                <w:color w:val="000000"/>
                <w:sz w:val="20"/>
                <w:szCs w:val="20"/>
                <w:lang w:val="hy-AM"/>
              </w:rPr>
              <w:tab/>
            </w:r>
          </w:p>
          <w:p w:rsidR="00A45B08" w:rsidRPr="0083072D" w:rsidRDefault="00A45B08" w:rsidP="00A45B08">
            <w:pPr>
              <w:pStyle w:val="aa"/>
              <w:spacing w:before="0" w:beforeAutospacing="0" w:after="0" w:afterAutospacing="0"/>
              <w:jc w:val="both"/>
              <w:rPr>
                <w:rFonts w:ascii="GHEA Grapalat" w:eastAsia="GHEA Grapalat" w:hAnsi="GHEA Grapalat" w:cs="GHEA Grapalat"/>
                <w:color w:val="000000" w:themeColor="text1"/>
                <w:sz w:val="20"/>
                <w:szCs w:val="20"/>
                <w:lang w:val="hy-AM"/>
              </w:rPr>
            </w:pPr>
            <w:r w:rsidRPr="0083072D">
              <w:rPr>
                <w:rFonts w:ascii="GHEA Grapalat" w:eastAsia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Վերոնշյալ օրենսդրական դրույթների ուսումնասիրությունից պարզ է դառնում, որ նոր </w:t>
            </w:r>
            <w:r w:rsidRPr="0083072D">
              <w:rPr>
                <w:rFonts w:ascii="GHEA Grapalat" w:eastAsia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տարածական պլանավորման փաստաթղթերը՝ Աբովյան քաղաքի (բնակավայրի) </w:t>
            </w:r>
            <w:r w:rsidRPr="0083072D">
              <w:rPr>
                <w:rFonts w:ascii="GHEA Grapalat" w:eastAsia="GHEA Grapalat" w:hAnsi="GHEA Grapalat" w:cs="GHEA Grapalat"/>
                <w:b/>
                <w:color w:val="000000" w:themeColor="text1"/>
                <w:sz w:val="20"/>
                <w:szCs w:val="20"/>
                <w:lang w:val="hy-AM"/>
              </w:rPr>
              <w:t>գլխավոր հատակագիծը</w:t>
            </w:r>
            <w:r w:rsidRPr="0083072D">
              <w:rPr>
                <w:rFonts w:ascii="GHEA Grapalat" w:eastAsia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 ուժի մեջ մտնելուց հետո </w:t>
            </w:r>
            <w:r w:rsidRPr="0083072D">
              <w:rPr>
                <w:rFonts w:ascii="GHEA Grapalat" w:hAnsi="GHEA Grapalat" w:cs="Sylfaen"/>
                <w:sz w:val="20"/>
                <w:szCs w:val="20"/>
                <w:lang w:val="hy-AM"/>
              </w:rPr>
              <w:t>գործող</w:t>
            </w:r>
            <w:r w:rsidRPr="0083072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3072D">
              <w:rPr>
                <w:rFonts w:ascii="GHEA Grapalat" w:hAnsi="GHEA Grapalat" w:cs="Sylfaen"/>
                <w:sz w:val="20"/>
                <w:szCs w:val="20"/>
                <w:lang w:val="hy-AM"/>
              </w:rPr>
              <w:t>գլխավոր</w:t>
            </w:r>
            <w:r w:rsidRPr="0083072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3072D">
              <w:rPr>
                <w:rFonts w:ascii="GHEA Grapalat" w:hAnsi="GHEA Grapalat" w:cs="Sylfaen"/>
                <w:sz w:val="20"/>
                <w:szCs w:val="20"/>
                <w:lang w:val="hy-AM"/>
              </w:rPr>
              <w:t>հատակագիծը (ՀՀ կառավարության 2007 թվականի օգոստոսի 9-ի N 1036-Ն որոշմամբ)</w:t>
            </w:r>
            <w:r w:rsidRPr="0083072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3072D">
              <w:rPr>
                <w:rFonts w:ascii="GHEA Grapalat" w:hAnsi="GHEA Grapalat" w:cs="Sylfaen"/>
                <w:sz w:val="20"/>
                <w:szCs w:val="20"/>
                <w:lang w:val="hy-AM"/>
              </w:rPr>
              <w:t>ուժը</w:t>
            </w:r>
            <w:r w:rsidRPr="0083072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3072D">
              <w:rPr>
                <w:rFonts w:ascii="GHEA Grapalat" w:hAnsi="GHEA Grapalat" w:cs="Sylfaen"/>
                <w:sz w:val="20"/>
                <w:szCs w:val="20"/>
                <w:lang w:val="hy-AM"/>
              </w:rPr>
              <w:t>կորցրած</w:t>
            </w:r>
            <w:r w:rsidRPr="0083072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3072D">
              <w:rPr>
                <w:rFonts w:ascii="GHEA Grapalat" w:hAnsi="GHEA Grapalat" w:cs="Sylfaen"/>
                <w:sz w:val="20"/>
                <w:szCs w:val="20"/>
                <w:lang w:val="hy-AM"/>
              </w:rPr>
              <w:t>ճանաչելու մասին որոշում չընդունելու</w:t>
            </w:r>
            <w:r w:rsidRPr="0083072D">
              <w:rPr>
                <w:rFonts w:ascii="GHEA Grapalat" w:hAnsi="GHEA Grapalat"/>
                <w:sz w:val="20"/>
                <w:szCs w:val="20"/>
                <w:lang w:val="hy-AM"/>
              </w:rPr>
              <w:t xml:space="preserve"> դեպքում իրավական տեղեկատվական համակարգում կգործի միևնույն կարգավորման առարկա ունեցող երկու իրավական ակտ, </w:t>
            </w:r>
            <w:r w:rsidRPr="0083072D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որպիսի պայմաններում </w:t>
            </w:r>
            <w:r w:rsidRPr="0083072D">
              <w:rPr>
                <w:rFonts w:ascii="GHEA Grapalat" w:hAnsi="GHEA Grapalat"/>
                <w:sz w:val="20"/>
                <w:szCs w:val="20"/>
                <w:lang w:val="hy-AM"/>
              </w:rPr>
              <w:t>իրավակիրառ պրակտիկայում կարող են առաջանալ տարաբնույթ հակասություններ, կապված</w:t>
            </w:r>
            <w:r w:rsidRPr="0083072D">
              <w:rPr>
                <w:rFonts w:ascii="GHEA Grapalat" w:eastAsia="GHEA Grapalat" w:hAnsi="GHEA Grapalat" w:cs="GHEA Grapalat"/>
                <w:color w:val="000000" w:themeColor="text1"/>
                <w:sz w:val="20"/>
                <w:szCs w:val="20"/>
                <w:lang w:val="hy-AM"/>
              </w:rPr>
              <w:t xml:space="preserve"> հողերի տրամադրման, դրանց նպատակային և գործառնական նշանակությունը որոշելու, կամ դրանց օգտագործման ռեժիմների հետ:</w:t>
            </w:r>
          </w:p>
        </w:tc>
        <w:tc>
          <w:tcPr>
            <w:tcW w:w="3798" w:type="dxa"/>
            <w:shd w:val="clear" w:color="auto" w:fill="auto"/>
          </w:tcPr>
          <w:p w:rsidR="00A45B08" w:rsidRPr="0083072D" w:rsidRDefault="00A45B08" w:rsidP="00641DEE">
            <w:pPr>
              <w:spacing w:after="0" w:line="360" w:lineRule="auto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</w:p>
          <w:p w:rsidR="00A45B08" w:rsidRPr="0083072D" w:rsidRDefault="00A45B08" w:rsidP="00A45B08">
            <w:pPr>
              <w:spacing w:after="0" w:line="36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83072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Ընդունվել է ի գիտություն</w:t>
            </w:r>
          </w:p>
        </w:tc>
      </w:tr>
    </w:tbl>
    <w:p w:rsidR="000E4BFA" w:rsidRPr="0083072D" w:rsidRDefault="000E4BFA" w:rsidP="000E4BFA">
      <w:pPr>
        <w:spacing w:after="0" w:line="240" w:lineRule="auto"/>
        <w:ind w:right="-185"/>
        <w:jc w:val="center"/>
        <w:rPr>
          <w:rFonts w:ascii="GHEA Grapalat" w:hAnsi="GHEA Grapalat"/>
          <w:sz w:val="20"/>
          <w:szCs w:val="20"/>
          <w:lang w:val="af-ZA"/>
        </w:rPr>
      </w:pPr>
    </w:p>
    <w:p w:rsidR="00F17405" w:rsidRPr="0083072D" w:rsidRDefault="00F17405" w:rsidP="0031777A">
      <w:pPr>
        <w:spacing w:after="0" w:line="360" w:lineRule="auto"/>
        <w:rPr>
          <w:rFonts w:ascii="GHEA Grapalat" w:hAnsi="GHEA Grapalat"/>
          <w:sz w:val="20"/>
          <w:szCs w:val="20"/>
          <w:lang w:val="hy-AM"/>
        </w:rPr>
      </w:pPr>
      <w:bookmarkStart w:id="0" w:name="_GoBack"/>
      <w:bookmarkEnd w:id="0"/>
    </w:p>
    <w:sectPr w:rsidR="00F17405" w:rsidRPr="0083072D" w:rsidSect="00C0336B">
      <w:pgSz w:w="16838" w:h="11906" w:orient="landscape"/>
      <w:pgMar w:top="568" w:right="1138" w:bottom="142" w:left="1138" w:header="720" w:footer="2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970" w:rsidRDefault="005E5970" w:rsidP="00E03B9A">
      <w:pPr>
        <w:spacing w:after="0" w:line="240" w:lineRule="auto"/>
      </w:pPr>
      <w:r>
        <w:separator/>
      </w:r>
    </w:p>
  </w:endnote>
  <w:endnote w:type="continuationSeparator" w:id="0">
    <w:p w:rsidR="005E5970" w:rsidRDefault="005E5970" w:rsidP="00E0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970" w:rsidRDefault="005E5970" w:rsidP="00E03B9A">
      <w:pPr>
        <w:spacing w:after="0" w:line="240" w:lineRule="auto"/>
      </w:pPr>
      <w:r>
        <w:separator/>
      </w:r>
    </w:p>
  </w:footnote>
  <w:footnote w:type="continuationSeparator" w:id="0">
    <w:p w:rsidR="005E5970" w:rsidRDefault="005E5970" w:rsidP="00E03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61C41"/>
    <w:multiLevelType w:val="hybridMultilevel"/>
    <w:tmpl w:val="77B848EC"/>
    <w:lvl w:ilvl="0" w:tplc="30F22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5B646C"/>
    <w:multiLevelType w:val="hybridMultilevel"/>
    <w:tmpl w:val="1902C17E"/>
    <w:lvl w:ilvl="0" w:tplc="EFDA0B4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479B53DF"/>
    <w:multiLevelType w:val="hybridMultilevel"/>
    <w:tmpl w:val="FBA8F628"/>
    <w:lvl w:ilvl="0" w:tplc="5890F5F2">
      <w:numFmt w:val="bullet"/>
      <w:lvlText w:val="-"/>
      <w:lvlJc w:val="left"/>
      <w:pPr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55D00"/>
    <w:multiLevelType w:val="hybridMultilevel"/>
    <w:tmpl w:val="2E8E4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470A5"/>
    <w:multiLevelType w:val="hybridMultilevel"/>
    <w:tmpl w:val="DE561A62"/>
    <w:lvl w:ilvl="0" w:tplc="21CC0B2C">
      <w:numFmt w:val="bullet"/>
      <w:lvlText w:val="-"/>
      <w:lvlJc w:val="left"/>
      <w:pPr>
        <w:ind w:left="-630" w:hanging="360"/>
      </w:pPr>
      <w:rPr>
        <w:rFonts w:ascii="GHEA Grapalat" w:eastAsia="Times New Roman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</w:abstractNum>
  <w:abstractNum w:abstractNumId="5" w15:restartNumberingAfterBreak="0">
    <w:nsid w:val="65694339"/>
    <w:multiLevelType w:val="hybridMultilevel"/>
    <w:tmpl w:val="4A9E1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179"/>
    <w:rsid w:val="00011770"/>
    <w:rsid w:val="0001663D"/>
    <w:rsid w:val="0002730D"/>
    <w:rsid w:val="0003166A"/>
    <w:rsid w:val="00031F3A"/>
    <w:rsid w:val="00034B79"/>
    <w:rsid w:val="000463C3"/>
    <w:rsid w:val="000548DD"/>
    <w:rsid w:val="000625E8"/>
    <w:rsid w:val="00064212"/>
    <w:rsid w:val="00067C69"/>
    <w:rsid w:val="00077B86"/>
    <w:rsid w:val="00080309"/>
    <w:rsid w:val="00085374"/>
    <w:rsid w:val="00091259"/>
    <w:rsid w:val="0009369A"/>
    <w:rsid w:val="0009483F"/>
    <w:rsid w:val="000952D6"/>
    <w:rsid w:val="00097E26"/>
    <w:rsid w:val="000A603A"/>
    <w:rsid w:val="000B0506"/>
    <w:rsid w:val="000B3E16"/>
    <w:rsid w:val="000B5DBA"/>
    <w:rsid w:val="000B5E8D"/>
    <w:rsid w:val="000C08C9"/>
    <w:rsid w:val="000C63D4"/>
    <w:rsid w:val="000C749C"/>
    <w:rsid w:val="000D5E72"/>
    <w:rsid w:val="000E0687"/>
    <w:rsid w:val="000E4BFA"/>
    <w:rsid w:val="000F756F"/>
    <w:rsid w:val="000F75AC"/>
    <w:rsid w:val="000F77D8"/>
    <w:rsid w:val="00106900"/>
    <w:rsid w:val="00110FAF"/>
    <w:rsid w:val="001122D3"/>
    <w:rsid w:val="001161A8"/>
    <w:rsid w:val="001251CA"/>
    <w:rsid w:val="001278E0"/>
    <w:rsid w:val="00131283"/>
    <w:rsid w:val="00133D88"/>
    <w:rsid w:val="00141BBC"/>
    <w:rsid w:val="001512AE"/>
    <w:rsid w:val="0015285D"/>
    <w:rsid w:val="0016216E"/>
    <w:rsid w:val="001634BC"/>
    <w:rsid w:val="00163584"/>
    <w:rsid w:val="00165FDD"/>
    <w:rsid w:val="001660F1"/>
    <w:rsid w:val="00166114"/>
    <w:rsid w:val="0016680E"/>
    <w:rsid w:val="00167899"/>
    <w:rsid w:val="00167E97"/>
    <w:rsid w:val="0017224D"/>
    <w:rsid w:val="00176A3E"/>
    <w:rsid w:val="00176E5F"/>
    <w:rsid w:val="0019067B"/>
    <w:rsid w:val="00197942"/>
    <w:rsid w:val="00197B0B"/>
    <w:rsid w:val="001A6B87"/>
    <w:rsid w:val="001A790E"/>
    <w:rsid w:val="001D5252"/>
    <w:rsid w:val="001D61C4"/>
    <w:rsid w:val="001E5769"/>
    <w:rsid w:val="001F117F"/>
    <w:rsid w:val="001F3221"/>
    <w:rsid w:val="001F570F"/>
    <w:rsid w:val="0020750C"/>
    <w:rsid w:val="00213E5B"/>
    <w:rsid w:val="00214C9E"/>
    <w:rsid w:val="00215476"/>
    <w:rsid w:val="002168F7"/>
    <w:rsid w:val="002173C3"/>
    <w:rsid w:val="002236F1"/>
    <w:rsid w:val="002243CE"/>
    <w:rsid w:val="00245C4C"/>
    <w:rsid w:val="00247EB7"/>
    <w:rsid w:val="00253325"/>
    <w:rsid w:val="00254109"/>
    <w:rsid w:val="002619F2"/>
    <w:rsid w:val="002761A1"/>
    <w:rsid w:val="002813BC"/>
    <w:rsid w:val="002A0A02"/>
    <w:rsid w:val="002A604E"/>
    <w:rsid w:val="002B0B0E"/>
    <w:rsid w:val="002B27C9"/>
    <w:rsid w:val="002B507F"/>
    <w:rsid w:val="002B57CE"/>
    <w:rsid w:val="002C00E6"/>
    <w:rsid w:val="002C1C56"/>
    <w:rsid w:val="002D0A97"/>
    <w:rsid w:val="002D4462"/>
    <w:rsid w:val="002E681D"/>
    <w:rsid w:val="002F7381"/>
    <w:rsid w:val="00313009"/>
    <w:rsid w:val="0031777A"/>
    <w:rsid w:val="00323ABE"/>
    <w:rsid w:val="00326417"/>
    <w:rsid w:val="00334056"/>
    <w:rsid w:val="00336B07"/>
    <w:rsid w:val="003452D2"/>
    <w:rsid w:val="00347F92"/>
    <w:rsid w:val="00350104"/>
    <w:rsid w:val="00365070"/>
    <w:rsid w:val="00367FEE"/>
    <w:rsid w:val="0037008A"/>
    <w:rsid w:val="0037147B"/>
    <w:rsid w:val="00375C71"/>
    <w:rsid w:val="00383C76"/>
    <w:rsid w:val="00386816"/>
    <w:rsid w:val="0038730D"/>
    <w:rsid w:val="003A2927"/>
    <w:rsid w:val="003A469C"/>
    <w:rsid w:val="003A581D"/>
    <w:rsid w:val="003C07F9"/>
    <w:rsid w:val="003C1824"/>
    <w:rsid w:val="003D4642"/>
    <w:rsid w:val="003D68DC"/>
    <w:rsid w:val="003E7037"/>
    <w:rsid w:val="003F05BF"/>
    <w:rsid w:val="003F2780"/>
    <w:rsid w:val="003F49D9"/>
    <w:rsid w:val="003F5206"/>
    <w:rsid w:val="00406485"/>
    <w:rsid w:val="00406D19"/>
    <w:rsid w:val="004103C0"/>
    <w:rsid w:val="00410599"/>
    <w:rsid w:val="00412684"/>
    <w:rsid w:val="00414688"/>
    <w:rsid w:val="00415DD3"/>
    <w:rsid w:val="004250CC"/>
    <w:rsid w:val="004416AD"/>
    <w:rsid w:val="004449F3"/>
    <w:rsid w:val="00446CD2"/>
    <w:rsid w:val="00451492"/>
    <w:rsid w:val="00464A3E"/>
    <w:rsid w:val="00472773"/>
    <w:rsid w:val="00484DD6"/>
    <w:rsid w:val="0048520B"/>
    <w:rsid w:val="00492AED"/>
    <w:rsid w:val="00494F76"/>
    <w:rsid w:val="0049569D"/>
    <w:rsid w:val="004A072E"/>
    <w:rsid w:val="004A24B0"/>
    <w:rsid w:val="004A5769"/>
    <w:rsid w:val="004B12AF"/>
    <w:rsid w:val="004C5002"/>
    <w:rsid w:val="004C5041"/>
    <w:rsid w:val="004D3879"/>
    <w:rsid w:val="004E14FD"/>
    <w:rsid w:val="004E2FF7"/>
    <w:rsid w:val="004E533F"/>
    <w:rsid w:val="004E78F5"/>
    <w:rsid w:val="004F149D"/>
    <w:rsid w:val="00500DC6"/>
    <w:rsid w:val="00502345"/>
    <w:rsid w:val="00513117"/>
    <w:rsid w:val="00513AF5"/>
    <w:rsid w:val="00517A50"/>
    <w:rsid w:val="00520D95"/>
    <w:rsid w:val="00523B5B"/>
    <w:rsid w:val="005259A1"/>
    <w:rsid w:val="005310E0"/>
    <w:rsid w:val="00531493"/>
    <w:rsid w:val="00532423"/>
    <w:rsid w:val="0053296F"/>
    <w:rsid w:val="00534F87"/>
    <w:rsid w:val="00535595"/>
    <w:rsid w:val="00535A3B"/>
    <w:rsid w:val="005440DF"/>
    <w:rsid w:val="00553B17"/>
    <w:rsid w:val="0055594D"/>
    <w:rsid w:val="00556C3F"/>
    <w:rsid w:val="00556FBA"/>
    <w:rsid w:val="00557B12"/>
    <w:rsid w:val="00564020"/>
    <w:rsid w:val="00570BA7"/>
    <w:rsid w:val="00577E8F"/>
    <w:rsid w:val="00583D8A"/>
    <w:rsid w:val="00584108"/>
    <w:rsid w:val="0059118D"/>
    <w:rsid w:val="00591D3D"/>
    <w:rsid w:val="00593DAE"/>
    <w:rsid w:val="005A28F9"/>
    <w:rsid w:val="005A29B9"/>
    <w:rsid w:val="005A59CA"/>
    <w:rsid w:val="005B0C69"/>
    <w:rsid w:val="005B6BAB"/>
    <w:rsid w:val="005B7A4E"/>
    <w:rsid w:val="005C02B5"/>
    <w:rsid w:val="005C1245"/>
    <w:rsid w:val="005C1FF2"/>
    <w:rsid w:val="005C2CBF"/>
    <w:rsid w:val="005C3505"/>
    <w:rsid w:val="005D1A55"/>
    <w:rsid w:val="005D650C"/>
    <w:rsid w:val="005D68DF"/>
    <w:rsid w:val="005E5970"/>
    <w:rsid w:val="005E60AF"/>
    <w:rsid w:val="005F0469"/>
    <w:rsid w:val="005F367E"/>
    <w:rsid w:val="005F6EE8"/>
    <w:rsid w:val="006066DD"/>
    <w:rsid w:val="00615081"/>
    <w:rsid w:val="00615C8E"/>
    <w:rsid w:val="00616D0F"/>
    <w:rsid w:val="00624302"/>
    <w:rsid w:val="00624429"/>
    <w:rsid w:val="0063014D"/>
    <w:rsid w:val="00641DEE"/>
    <w:rsid w:val="00642E93"/>
    <w:rsid w:val="00643028"/>
    <w:rsid w:val="00643845"/>
    <w:rsid w:val="006459A9"/>
    <w:rsid w:val="00654A7F"/>
    <w:rsid w:val="006579D2"/>
    <w:rsid w:val="00667FC9"/>
    <w:rsid w:val="00670D65"/>
    <w:rsid w:val="00670EEB"/>
    <w:rsid w:val="00671568"/>
    <w:rsid w:val="006812AB"/>
    <w:rsid w:val="0069393F"/>
    <w:rsid w:val="00696370"/>
    <w:rsid w:val="006A3C8A"/>
    <w:rsid w:val="006A476F"/>
    <w:rsid w:val="006C0AA9"/>
    <w:rsid w:val="006C2787"/>
    <w:rsid w:val="006C3FFC"/>
    <w:rsid w:val="006C5702"/>
    <w:rsid w:val="006C7389"/>
    <w:rsid w:val="006C78BC"/>
    <w:rsid w:val="006E3799"/>
    <w:rsid w:val="006F1712"/>
    <w:rsid w:val="006F20E5"/>
    <w:rsid w:val="006F395B"/>
    <w:rsid w:val="006F3B26"/>
    <w:rsid w:val="006F3F00"/>
    <w:rsid w:val="006F69ED"/>
    <w:rsid w:val="00701EDA"/>
    <w:rsid w:val="00706617"/>
    <w:rsid w:val="007129B4"/>
    <w:rsid w:val="00712FFF"/>
    <w:rsid w:val="00715472"/>
    <w:rsid w:val="00716994"/>
    <w:rsid w:val="00721149"/>
    <w:rsid w:val="007224A5"/>
    <w:rsid w:val="00730D4B"/>
    <w:rsid w:val="00733EB6"/>
    <w:rsid w:val="0073593F"/>
    <w:rsid w:val="00740EEB"/>
    <w:rsid w:val="00742C85"/>
    <w:rsid w:val="007505FC"/>
    <w:rsid w:val="007558A7"/>
    <w:rsid w:val="00755AEC"/>
    <w:rsid w:val="0075734D"/>
    <w:rsid w:val="00760F35"/>
    <w:rsid w:val="00763C6E"/>
    <w:rsid w:val="00764BFE"/>
    <w:rsid w:val="00767C30"/>
    <w:rsid w:val="00773B57"/>
    <w:rsid w:val="007863D8"/>
    <w:rsid w:val="00793F4F"/>
    <w:rsid w:val="007A0530"/>
    <w:rsid w:val="007A561D"/>
    <w:rsid w:val="007B4073"/>
    <w:rsid w:val="007C6B84"/>
    <w:rsid w:val="007D0B66"/>
    <w:rsid w:val="007D1CDA"/>
    <w:rsid w:val="007D69B8"/>
    <w:rsid w:val="007F0AF5"/>
    <w:rsid w:val="007F1F75"/>
    <w:rsid w:val="00800CE4"/>
    <w:rsid w:val="008028B6"/>
    <w:rsid w:val="00802DBC"/>
    <w:rsid w:val="00805559"/>
    <w:rsid w:val="00807D7C"/>
    <w:rsid w:val="00823165"/>
    <w:rsid w:val="0082424F"/>
    <w:rsid w:val="00824830"/>
    <w:rsid w:val="0083072D"/>
    <w:rsid w:val="00836429"/>
    <w:rsid w:val="00840230"/>
    <w:rsid w:val="00861B31"/>
    <w:rsid w:val="00871EF3"/>
    <w:rsid w:val="00872FA1"/>
    <w:rsid w:val="008856C3"/>
    <w:rsid w:val="008937F1"/>
    <w:rsid w:val="00894004"/>
    <w:rsid w:val="008A4116"/>
    <w:rsid w:val="008C4976"/>
    <w:rsid w:val="008C52BB"/>
    <w:rsid w:val="008D0F35"/>
    <w:rsid w:val="008D23D2"/>
    <w:rsid w:val="008D5FE5"/>
    <w:rsid w:val="008E1255"/>
    <w:rsid w:val="008E6C5E"/>
    <w:rsid w:val="0090151B"/>
    <w:rsid w:val="00901651"/>
    <w:rsid w:val="00902FFE"/>
    <w:rsid w:val="00905192"/>
    <w:rsid w:val="009115B5"/>
    <w:rsid w:val="00920628"/>
    <w:rsid w:val="0092081B"/>
    <w:rsid w:val="00921026"/>
    <w:rsid w:val="00921711"/>
    <w:rsid w:val="00926AE6"/>
    <w:rsid w:val="00927C0E"/>
    <w:rsid w:val="009335D4"/>
    <w:rsid w:val="00937967"/>
    <w:rsid w:val="00941705"/>
    <w:rsid w:val="009435BE"/>
    <w:rsid w:val="009462CD"/>
    <w:rsid w:val="00947EE6"/>
    <w:rsid w:val="00950547"/>
    <w:rsid w:val="009613E7"/>
    <w:rsid w:val="00964605"/>
    <w:rsid w:val="00972EF3"/>
    <w:rsid w:val="00977C60"/>
    <w:rsid w:val="009925AF"/>
    <w:rsid w:val="00996FBB"/>
    <w:rsid w:val="009A2446"/>
    <w:rsid w:val="009B57B2"/>
    <w:rsid w:val="009C12B5"/>
    <w:rsid w:val="009C5438"/>
    <w:rsid w:val="009D329E"/>
    <w:rsid w:val="009E4846"/>
    <w:rsid w:val="009E6E50"/>
    <w:rsid w:val="009F1085"/>
    <w:rsid w:val="009F351A"/>
    <w:rsid w:val="009F3664"/>
    <w:rsid w:val="009F42DC"/>
    <w:rsid w:val="009F7F5B"/>
    <w:rsid w:val="00A05164"/>
    <w:rsid w:val="00A06904"/>
    <w:rsid w:val="00A06D60"/>
    <w:rsid w:val="00A1178A"/>
    <w:rsid w:val="00A13541"/>
    <w:rsid w:val="00A170B1"/>
    <w:rsid w:val="00A25259"/>
    <w:rsid w:val="00A31E34"/>
    <w:rsid w:val="00A377CA"/>
    <w:rsid w:val="00A41E74"/>
    <w:rsid w:val="00A420BC"/>
    <w:rsid w:val="00A45B08"/>
    <w:rsid w:val="00A46533"/>
    <w:rsid w:val="00A56376"/>
    <w:rsid w:val="00A607EF"/>
    <w:rsid w:val="00A71EBD"/>
    <w:rsid w:val="00A72771"/>
    <w:rsid w:val="00A73B16"/>
    <w:rsid w:val="00A8023E"/>
    <w:rsid w:val="00A85858"/>
    <w:rsid w:val="00AA14C8"/>
    <w:rsid w:val="00AA3297"/>
    <w:rsid w:val="00AA485D"/>
    <w:rsid w:val="00AA58D8"/>
    <w:rsid w:val="00AA72EA"/>
    <w:rsid w:val="00AB0FB5"/>
    <w:rsid w:val="00AB201D"/>
    <w:rsid w:val="00AB5DFB"/>
    <w:rsid w:val="00AB79F9"/>
    <w:rsid w:val="00AC2FF8"/>
    <w:rsid w:val="00AD54CE"/>
    <w:rsid w:val="00AE786E"/>
    <w:rsid w:val="00AF0D57"/>
    <w:rsid w:val="00AF3C6E"/>
    <w:rsid w:val="00B14F8B"/>
    <w:rsid w:val="00B26AE6"/>
    <w:rsid w:val="00B3154A"/>
    <w:rsid w:val="00B33D01"/>
    <w:rsid w:val="00B40E8E"/>
    <w:rsid w:val="00B41293"/>
    <w:rsid w:val="00B50132"/>
    <w:rsid w:val="00B51AC2"/>
    <w:rsid w:val="00B55F2F"/>
    <w:rsid w:val="00B569E0"/>
    <w:rsid w:val="00B56BD9"/>
    <w:rsid w:val="00B61D1C"/>
    <w:rsid w:val="00B627FE"/>
    <w:rsid w:val="00B62FD2"/>
    <w:rsid w:val="00B66445"/>
    <w:rsid w:val="00B70326"/>
    <w:rsid w:val="00B71A76"/>
    <w:rsid w:val="00B726ED"/>
    <w:rsid w:val="00B75130"/>
    <w:rsid w:val="00B80243"/>
    <w:rsid w:val="00B80955"/>
    <w:rsid w:val="00B85373"/>
    <w:rsid w:val="00B917B9"/>
    <w:rsid w:val="00B96D61"/>
    <w:rsid w:val="00B973A6"/>
    <w:rsid w:val="00BA7B6E"/>
    <w:rsid w:val="00BB3A73"/>
    <w:rsid w:val="00BB7CA4"/>
    <w:rsid w:val="00BC10F2"/>
    <w:rsid w:val="00BC32E4"/>
    <w:rsid w:val="00BC5468"/>
    <w:rsid w:val="00BC591B"/>
    <w:rsid w:val="00BC5972"/>
    <w:rsid w:val="00BC631F"/>
    <w:rsid w:val="00BD2A24"/>
    <w:rsid w:val="00BD55CB"/>
    <w:rsid w:val="00BD5FDD"/>
    <w:rsid w:val="00BE04E5"/>
    <w:rsid w:val="00BE3EBA"/>
    <w:rsid w:val="00BE7440"/>
    <w:rsid w:val="00BF5CD8"/>
    <w:rsid w:val="00BF785E"/>
    <w:rsid w:val="00C0336B"/>
    <w:rsid w:val="00C03A3C"/>
    <w:rsid w:val="00C112AE"/>
    <w:rsid w:val="00C261B4"/>
    <w:rsid w:val="00C31C74"/>
    <w:rsid w:val="00C34670"/>
    <w:rsid w:val="00C34765"/>
    <w:rsid w:val="00C3764A"/>
    <w:rsid w:val="00C45970"/>
    <w:rsid w:val="00C474DA"/>
    <w:rsid w:val="00C538D0"/>
    <w:rsid w:val="00C53CE5"/>
    <w:rsid w:val="00C54E42"/>
    <w:rsid w:val="00C56BBB"/>
    <w:rsid w:val="00C632D8"/>
    <w:rsid w:val="00C677B1"/>
    <w:rsid w:val="00C705B5"/>
    <w:rsid w:val="00C71EC0"/>
    <w:rsid w:val="00C7240F"/>
    <w:rsid w:val="00C76B53"/>
    <w:rsid w:val="00C912DF"/>
    <w:rsid w:val="00C95205"/>
    <w:rsid w:val="00CA16AD"/>
    <w:rsid w:val="00CB2882"/>
    <w:rsid w:val="00CD0E56"/>
    <w:rsid w:val="00CD3582"/>
    <w:rsid w:val="00CD4066"/>
    <w:rsid w:val="00CD634F"/>
    <w:rsid w:val="00CD7E6C"/>
    <w:rsid w:val="00CE2494"/>
    <w:rsid w:val="00CE5BE5"/>
    <w:rsid w:val="00CF07ED"/>
    <w:rsid w:val="00CF564E"/>
    <w:rsid w:val="00D0277A"/>
    <w:rsid w:val="00D0414D"/>
    <w:rsid w:val="00D100B6"/>
    <w:rsid w:val="00D2172C"/>
    <w:rsid w:val="00D2573F"/>
    <w:rsid w:val="00D263CC"/>
    <w:rsid w:val="00D302ED"/>
    <w:rsid w:val="00D30AAC"/>
    <w:rsid w:val="00D33DFF"/>
    <w:rsid w:val="00D350A0"/>
    <w:rsid w:val="00D52CD1"/>
    <w:rsid w:val="00D54B74"/>
    <w:rsid w:val="00D57153"/>
    <w:rsid w:val="00D60428"/>
    <w:rsid w:val="00D66820"/>
    <w:rsid w:val="00D73B3E"/>
    <w:rsid w:val="00D864DE"/>
    <w:rsid w:val="00D90383"/>
    <w:rsid w:val="00DA173B"/>
    <w:rsid w:val="00DA3B40"/>
    <w:rsid w:val="00DB6F10"/>
    <w:rsid w:val="00DC2ACD"/>
    <w:rsid w:val="00DC329A"/>
    <w:rsid w:val="00DC50A9"/>
    <w:rsid w:val="00DC73D7"/>
    <w:rsid w:val="00DD0E73"/>
    <w:rsid w:val="00DD3C00"/>
    <w:rsid w:val="00DD4C0E"/>
    <w:rsid w:val="00DD748B"/>
    <w:rsid w:val="00DE1940"/>
    <w:rsid w:val="00DE7F6C"/>
    <w:rsid w:val="00DF00CB"/>
    <w:rsid w:val="00DF1C17"/>
    <w:rsid w:val="00E03B9A"/>
    <w:rsid w:val="00E13135"/>
    <w:rsid w:val="00E13142"/>
    <w:rsid w:val="00E20DA3"/>
    <w:rsid w:val="00E22064"/>
    <w:rsid w:val="00E23C98"/>
    <w:rsid w:val="00E3589A"/>
    <w:rsid w:val="00E451AC"/>
    <w:rsid w:val="00E51CF8"/>
    <w:rsid w:val="00E53598"/>
    <w:rsid w:val="00E56B07"/>
    <w:rsid w:val="00E56ED0"/>
    <w:rsid w:val="00E625F0"/>
    <w:rsid w:val="00E67971"/>
    <w:rsid w:val="00E71432"/>
    <w:rsid w:val="00E76A68"/>
    <w:rsid w:val="00E911BC"/>
    <w:rsid w:val="00E93E55"/>
    <w:rsid w:val="00E95702"/>
    <w:rsid w:val="00EA7BDC"/>
    <w:rsid w:val="00EB03DA"/>
    <w:rsid w:val="00EB5688"/>
    <w:rsid w:val="00EC205F"/>
    <w:rsid w:val="00ED2F88"/>
    <w:rsid w:val="00ED55C4"/>
    <w:rsid w:val="00EE1023"/>
    <w:rsid w:val="00EE17E7"/>
    <w:rsid w:val="00EE2179"/>
    <w:rsid w:val="00EE42B8"/>
    <w:rsid w:val="00EE5854"/>
    <w:rsid w:val="00EE67B3"/>
    <w:rsid w:val="00EF1458"/>
    <w:rsid w:val="00EF2937"/>
    <w:rsid w:val="00EF5E3D"/>
    <w:rsid w:val="00EF69B5"/>
    <w:rsid w:val="00F02E2D"/>
    <w:rsid w:val="00F17405"/>
    <w:rsid w:val="00F179DA"/>
    <w:rsid w:val="00F17A25"/>
    <w:rsid w:val="00F204C3"/>
    <w:rsid w:val="00F2087C"/>
    <w:rsid w:val="00F241CB"/>
    <w:rsid w:val="00F266F1"/>
    <w:rsid w:val="00F26CCD"/>
    <w:rsid w:val="00F31D04"/>
    <w:rsid w:val="00F34636"/>
    <w:rsid w:val="00F34C4B"/>
    <w:rsid w:val="00F3551B"/>
    <w:rsid w:val="00F61F0D"/>
    <w:rsid w:val="00F72086"/>
    <w:rsid w:val="00F75F13"/>
    <w:rsid w:val="00F8249D"/>
    <w:rsid w:val="00F859B9"/>
    <w:rsid w:val="00F86B98"/>
    <w:rsid w:val="00F96866"/>
    <w:rsid w:val="00F97061"/>
    <w:rsid w:val="00FA52EA"/>
    <w:rsid w:val="00FD0EC2"/>
    <w:rsid w:val="00FD139F"/>
    <w:rsid w:val="00FD47ED"/>
    <w:rsid w:val="00FD7605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0662"/>
  <w15:chartTrackingRefBased/>
  <w15:docId w15:val="{7C22E059-A3FC-444E-9FEA-852D27A2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0104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569E0"/>
    <w:pPr>
      <w:spacing w:after="0" w:line="240" w:lineRule="auto"/>
      <w:jc w:val="center"/>
    </w:pPr>
    <w:rPr>
      <w:rFonts w:ascii="Times Armenian" w:hAnsi="Times Armenian"/>
      <w:b/>
      <w:bCs/>
      <w:sz w:val="24"/>
      <w:szCs w:val="24"/>
      <w:lang w:val="hy-AM"/>
    </w:rPr>
  </w:style>
  <w:style w:type="character" w:customStyle="1" w:styleId="30">
    <w:name w:val="Основной текст 3 Знак"/>
    <w:link w:val="3"/>
    <w:rsid w:val="00B569E0"/>
    <w:rPr>
      <w:rFonts w:ascii="Times Armenian" w:eastAsia="Times New Roman" w:hAnsi="Times Armenian" w:cs="Times New Roman"/>
      <w:b/>
      <w:bCs/>
      <w:sz w:val="24"/>
      <w:szCs w:val="24"/>
      <w:lang w:val="hy-AM" w:eastAsia="ru-RU"/>
    </w:rPr>
  </w:style>
  <w:style w:type="paragraph" w:styleId="a3">
    <w:name w:val="footer"/>
    <w:basedOn w:val="a"/>
    <w:link w:val="a4"/>
    <w:uiPriority w:val="99"/>
    <w:rsid w:val="009E6E5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9E6E5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5440D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C5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52BB"/>
  </w:style>
  <w:style w:type="paragraph" w:styleId="a8">
    <w:name w:val="Balloon Text"/>
    <w:basedOn w:val="a"/>
    <w:link w:val="a9"/>
    <w:uiPriority w:val="99"/>
    <w:semiHidden/>
    <w:unhideWhenUsed/>
    <w:rsid w:val="003D68D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3D68DC"/>
    <w:rPr>
      <w:rFonts w:ascii="Tahoma" w:hAnsi="Tahoma" w:cs="Tahoma"/>
      <w:sz w:val="16"/>
      <w:szCs w:val="16"/>
    </w:rPr>
  </w:style>
  <w:style w:type="paragraph" w:styleId="aa">
    <w:name w:val="Normal (Web)"/>
    <w:aliases w:val="webb,Обычный (веб) Знак Знак,Знак Знак Знак Знак,Знак Знак1,Обычный (веб) Знак Знак Знак,Знак Знак Знак1 Знак Знак Знак Знак Знак,Знак1"/>
    <w:basedOn w:val="a"/>
    <w:uiPriority w:val="99"/>
    <w:unhideWhenUsed/>
    <w:qFormat/>
    <w:rsid w:val="000C63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styleId="ab">
    <w:name w:val="Strong"/>
    <w:uiPriority w:val="22"/>
    <w:qFormat/>
    <w:rsid w:val="000C63D4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F3551B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link w:val="2"/>
    <w:rsid w:val="00F3551B"/>
    <w:rPr>
      <w:sz w:val="22"/>
      <w:szCs w:val="22"/>
      <w:lang w:val="ru-RU" w:eastAsia="ru-RU"/>
    </w:rPr>
  </w:style>
  <w:style w:type="paragraph" w:styleId="ac">
    <w:name w:val="Body Text"/>
    <w:basedOn w:val="a"/>
    <w:link w:val="ad"/>
    <w:uiPriority w:val="99"/>
    <w:semiHidden/>
    <w:unhideWhenUsed/>
    <w:rsid w:val="00E451A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451AC"/>
    <w:rPr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Police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Iravakan</dc:creator>
  <cp:keywords/>
  <cp:lastModifiedBy>User</cp:lastModifiedBy>
  <cp:revision>5</cp:revision>
  <cp:lastPrinted>2021-03-24T04:56:00Z</cp:lastPrinted>
  <dcterms:created xsi:type="dcterms:W3CDTF">2024-08-14T06:36:00Z</dcterms:created>
  <dcterms:modified xsi:type="dcterms:W3CDTF">2024-08-14T07:17:00Z</dcterms:modified>
</cp:coreProperties>
</file>