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F7" w:rsidRPr="00D91891" w:rsidRDefault="00DB13F7" w:rsidP="00D91891">
      <w:pPr>
        <w:spacing w:after="0"/>
        <w:ind w:firstLine="708"/>
        <w:jc w:val="right"/>
        <w:rPr>
          <w:rFonts w:ascii="GHEA Grapalat" w:eastAsia="Times New Roman" w:hAnsi="GHEA Grapalat" w:cs="Sylfaen"/>
          <w:sz w:val="20"/>
          <w:szCs w:val="20"/>
          <w:lang w:val="hy-AM"/>
        </w:rPr>
      </w:pPr>
      <w:r w:rsidRPr="00D91891">
        <w:rPr>
          <w:rFonts w:ascii="GHEA Grapalat" w:eastAsia="Times New Roman" w:hAnsi="GHEA Grapalat" w:cs="Sylfaen"/>
          <w:sz w:val="20"/>
          <w:szCs w:val="20"/>
          <w:lang w:val="hy-AM"/>
        </w:rPr>
        <w:t>Հավելված 1</w:t>
      </w:r>
    </w:p>
    <w:p w:rsidR="00DB13F7" w:rsidRPr="00D91891" w:rsidRDefault="005375B0" w:rsidP="00D91891">
      <w:pPr>
        <w:spacing w:after="0"/>
        <w:jc w:val="right"/>
        <w:rPr>
          <w:rFonts w:ascii="GHEA Grapalat" w:eastAsia="Times New Roman" w:hAnsi="GHEA Grapalat" w:cs="Sylfaen"/>
          <w:sz w:val="20"/>
          <w:szCs w:val="20"/>
          <w:lang w:val="en-US"/>
        </w:rPr>
      </w:pPr>
      <w:r w:rsidRPr="00D91891">
        <w:rPr>
          <w:rFonts w:ascii="GHEA Grapalat" w:eastAsia="Times New Roman" w:hAnsi="GHEA Grapalat" w:cs="Sylfaen"/>
          <w:sz w:val="20"/>
          <w:szCs w:val="20"/>
          <w:lang w:val="hy-AM"/>
        </w:rPr>
        <w:t xml:space="preserve">Աբովյան համայնքի ավագանու 2022 </w:t>
      </w:r>
      <w:r w:rsidR="00DB13F7" w:rsidRPr="00D91891">
        <w:rPr>
          <w:rFonts w:ascii="GHEA Grapalat" w:eastAsia="Times New Roman" w:hAnsi="GHEA Grapalat" w:cs="Sylfaen"/>
          <w:sz w:val="20"/>
          <w:szCs w:val="20"/>
          <w:lang w:val="hy-AM"/>
        </w:rPr>
        <w:t xml:space="preserve">թվականի                                                                                                  </w:t>
      </w:r>
      <w:r w:rsidR="00DB13F7" w:rsidRPr="00D91891">
        <w:rPr>
          <w:rFonts w:ascii="GHEA Grapalat" w:eastAsia="Times New Roman" w:hAnsi="GHEA Grapalat" w:cs="Times New Roman"/>
          <w:sz w:val="20"/>
          <w:szCs w:val="20"/>
          <w:lang w:val="hy-AM"/>
        </w:rPr>
        <w:br/>
      </w:r>
      <w:r w:rsidRPr="00D91891">
        <w:rPr>
          <w:rFonts w:ascii="GHEA Grapalat" w:eastAsia="Times New Roman" w:hAnsi="GHEA Grapalat" w:cs="Times New Roman"/>
          <w:sz w:val="20"/>
          <w:szCs w:val="20"/>
          <w:lang w:val="hy-AM"/>
        </w:rPr>
        <w:tab/>
      </w:r>
      <w:r w:rsidRPr="00D91891">
        <w:rPr>
          <w:rFonts w:ascii="GHEA Grapalat" w:eastAsia="Times New Roman" w:hAnsi="GHEA Grapalat" w:cs="Times New Roman"/>
          <w:sz w:val="20"/>
          <w:szCs w:val="20"/>
          <w:lang w:val="hy-AM"/>
        </w:rPr>
        <w:tab/>
      </w:r>
      <w:r w:rsidRPr="00D91891">
        <w:rPr>
          <w:rFonts w:ascii="GHEA Grapalat" w:eastAsia="Times New Roman" w:hAnsi="GHEA Grapalat" w:cs="Times New Roman"/>
          <w:sz w:val="20"/>
          <w:szCs w:val="20"/>
          <w:lang w:val="hy-AM"/>
        </w:rPr>
        <w:tab/>
        <w:t xml:space="preserve">    ------------ ------</w:t>
      </w:r>
      <w:r w:rsidR="00DB13F7" w:rsidRPr="00D91891">
        <w:rPr>
          <w:rFonts w:ascii="GHEA Grapalat" w:eastAsia="Times New Roman" w:hAnsi="GHEA Grapalat" w:cs="Sylfaen"/>
          <w:sz w:val="20"/>
          <w:szCs w:val="20"/>
          <w:lang w:val="hy-AM"/>
        </w:rPr>
        <w:t xml:space="preserve">-ի N </w:t>
      </w:r>
      <w:r w:rsidRPr="00D91891">
        <w:rPr>
          <w:rFonts w:ascii="GHEA Grapalat" w:eastAsia="Times New Roman" w:hAnsi="GHEA Grapalat" w:cs="Sylfaen"/>
          <w:sz w:val="20"/>
          <w:szCs w:val="20"/>
          <w:lang w:val="hy-AM"/>
        </w:rPr>
        <w:t xml:space="preserve"> ----</w:t>
      </w:r>
      <w:r w:rsidR="00DB13F7" w:rsidRPr="00D91891">
        <w:rPr>
          <w:rFonts w:ascii="GHEA Grapalat" w:eastAsia="Times New Roman" w:hAnsi="GHEA Grapalat" w:cs="Sylfaen"/>
          <w:sz w:val="20"/>
          <w:szCs w:val="20"/>
          <w:lang w:val="hy-AM"/>
        </w:rPr>
        <w:t>-Ն որոշման</w:t>
      </w:r>
    </w:p>
    <w:p w:rsidR="00067E0B" w:rsidRPr="00D91891" w:rsidRDefault="00067E0B" w:rsidP="00D91891">
      <w:pPr>
        <w:spacing w:after="0"/>
        <w:rPr>
          <w:rFonts w:ascii="GHEA Grapalat" w:eastAsia="Times New Roman" w:hAnsi="GHEA Grapalat" w:cs="Sylfaen"/>
          <w:lang w:val="en-US"/>
        </w:rPr>
      </w:pPr>
    </w:p>
    <w:p w:rsidR="00DB13F7" w:rsidRPr="00D91891" w:rsidRDefault="005375B0" w:rsidP="00D91891">
      <w:pPr>
        <w:spacing w:after="0"/>
        <w:jc w:val="center"/>
        <w:rPr>
          <w:rFonts w:ascii="GHEA Grapalat" w:eastAsia="Times New Roman" w:hAnsi="GHEA Grapalat" w:cs="Sylfaen"/>
          <w:sz w:val="20"/>
          <w:szCs w:val="20"/>
          <w:lang w:val="hy-AM"/>
        </w:rPr>
      </w:pPr>
      <w:r w:rsidRPr="00D91891">
        <w:rPr>
          <w:rFonts w:ascii="GHEA Grapalat" w:eastAsia="Times New Roman" w:hAnsi="GHEA Grapalat" w:cs="Sylfaen"/>
          <w:b/>
          <w:lang w:val="hy-AM"/>
        </w:rPr>
        <w:t>ԿԱՐԳ</w:t>
      </w:r>
      <w:r w:rsidRPr="00D91891">
        <w:rPr>
          <w:rFonts w:ascii="GHEA Grapalat" w:eastAsia="Times New Roman" w:hAnsi="GHEA Grapalat" w:cs="Sylfaen"/>
          <w:b/>
          <w:lang w:val="hy-AM"/>
        </w:rPr>
        <w:br/>
      </w:r>
      <w:r w:rsidR="00DB13F7" w:rsidRPr="00D91891">
        <w:rPr>
          <w:rFonts w:ascii="GHEA Grapalat" w:eastAsia="Times New Roman" w:hAnsi="GHEA Grapalat" w:cs="Sylfaen"/>
          <w:sz w:val="20"/>
          <w:szCs w:val="20"/>
          <w:lang w:val="hy-AM"/>
        </w:rPr>
        <w:t xml:space="preserve"> ԱԲՈՎՅԱՆ ՀԱՄԱՅՆՔԻ ՎԱՐՉԱԿԱՆ ՏԱՐԱԾՔՈՒՄ ԱՐՏԱՔԻՆ ԳՈՎԱԶԴ ՏԵՂԱԴՐԵԼՈՒ</w:t>
      </w:r>
    </w:p>
    <w:p w:rsidR="00DB13F7" w:rsidRPr="00D91891" w:rsidRDefault="00DB13F7" w:rsidP="00D91891">
      <w:pPr>
        <w:spacing w:after="0"/>
        <w:jc w:val="center"/>
        <w:rPr>
          <w:rFonts w:ascii="GHEA Grapalat" w:eastAsia="Times New Roman" w:hAnsi="GHEA Grapalat" w:cs="Sylfaen"/>
          <w:lang w:val="hy-AM"/>
        </w:rPr>
      </w:pPr>
      <w:r w:rsidRPr="00D91891">
        <w:rPr>
          <w:rFonts w:ascii="GHEA Grapalat" w:eastAsia="Times New Roman" w:hAnsi="GHEA Grapalat" w:cs="Sylfaen"/>
          <w:lang w:val="hy-AM"/>
        </w:rPr>
        <w:br/>
      </w:r>
      <w:r w:rsidR="00D10D75" w:rsidRPr="00D91891">
        <w:rPr>
          <w:rFonts w:ascii="GHEA Grapalat" w:eastAsia="Times New Roman" w:hAnsi="GHEA Grapalat" w:cs="Sylfaen"/>
          <w:lang w:val="hy-AM"/>
        </w:rPr>
        <w:t>I</w:t>
      </w:r>
      <w:r w:rsidRPr="00D91891">
        <w:rPr>
          <w:rFonts w:ascii="Courier New" w:eastAsia="Times New Roman" w:hAnsi="Courier New" w:cs="Courier New"/>
          <w:lang w:val="hy-AM"/>
        </w:rPr>
        <w:t> </w:t>
      </w:r>
      <w:r w:rsidRPr="00D91891">
        <w:rPr>
          <w:rFonts w:ascii="GHEA Grapalat" w:eastAsia="Times New Roman" w:hAnsi="GHEA Grapalat" w:cs="Sylfaen"/>
          <w:lang w:val="hy-AM"/>
        </w:rPr>
        <w:t>ԸՆԴՀԱՆՈՒՐ</w:t>
      </w:r>
      <w:r w:rsidRPr="00D91891">
        <w:rPr>
          <w:rFonts w:ascii="Courier New" w:eastAsia="Times New Roman" w:hAnsi="Courier New" w:cs="Courier New"/>
          <w:lang w:val="hy-AM"/>
        </w:rPr>
        <w:t> </w:t>
      </w:r>
      <w:r w:rsidRPr="00D91891">
        <w:rPr>
          <w:rFonts w:ascii="GHEA Grapalat" w:eastAsia="Times New Roman" w:hAnsi="GHEA Grapalat" w:cs="Sylfaen"/>
          <w:lang w:val="hy-AM"/>
        </w:rPr>
        <w:t>ԴՐՈՒՅԹՆԵՐ</w:t>
      </w:r>
      <w:r w:rsidRPr="00D91891">
        <w:rPr>
          <w:rFonts w:ascii="GHEA Grapalat" w:eastAsia="Times New Roman" w:hAnsi="GHEA Grapalat" w:cs="Sylfaen"/>
          <w:lang w:val="hy-AM"/>
        </w:rPr>
        <w:br/>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 xml:space="preserve">    1. Սույնով սահմանվում է Աբովյան համայնքի վարչական տարածքում արտաքին գովազդ  տեղադրելու կարգը (այսուհետ՝ կարգ)։ Սույն կարգն ընդունվել է «Գովազդի </w:t>
      </w:r>
      <w:r w:rsidR="00D10D75" w:rsidRPr="00D91891">
        <w:rPr>
          <w:rFonts w:ascii="GHEA Grapalat" w:eastAsia="Times New Roman" w:hAnsi="GHEA Grapalat" w:cs="Sylfaen"/>
          <w:lang w:val="hy-AM"/>
        </w:rPr>
        <w:t>մասին»</w:t>
      </w:r>
      <w:r w:rsidRPr="00D91891">
        <w:rPr>
          <w:rFonts w:ascii="GHEA Grapalat" w:eastAsia="Times New Roman" w:hAnsi="GHEA Grapalat" w:cs="Sylfaen"/>
          <w:lang w:val="hy-AM"/>
        </w:rPr>
        <w:t>օրենքին համապատասխան։</w:t>
      </w:r>
      <w:r w:rsidR="00D10D75"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Courier New" w:eastAsia="Times New Roman" w:hAnsi="Courier New" w:cs="Courier New"/>
          <w:lang w:val="hy-AM"/>
        </w:rPr>
        <w:t>  </w:t>
      </w:r>
      <w:r w:rsidRPr="00D91891">
        <w:rPr>
          <w:rFonts w:ascii="GHEA Grapalat" w:eastAsia="Times New Roman" w:hAnsi="GHEA Grapalat" w:cs="Sylfaen"/>
          <w:lang w:val="hy-AM"/>
        </w:rPr>
        <w:t>2.</w:t>
      </w:r>
      <w:r w:rsidRPr="00D91891">
        <w:rPr>
          <w:rFonts w:ascii="Courier New" w:eastAsia="Times New Roman" w:hAnsi="Courier New" w:cs="Courier New"/>
          <w:lang w:val="hy-AM"/>
        </w:rPr>
        <w:t> </w:t>
      </w:r>
      <w:r w:rsidRPr="00D91891">
        <w:rPr>
          <w:rFonts w:ascii="GHEA Grapalat" w:eastAsia="Times New Roman" w:hAnsi="GHEA Grapalat" w:cs="Sylfaen"/>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w:t>
      </w:r>
      <w:r w:rsidR="003424E6" w:rsidRPr="00D91891">
        <w:rPr>
          <w:rFonts w:ascii="GHEA Grapalat" w:eastAsia="Times New Roman" w:hAnsi="GHEA Grapalat" w:cs="Sylfaen"/>
          <w:lang w:val="hy-AM"/>
        </w:rPr>
        <w:t xml:space="preserve"> գովազդ չի համարվում։</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3. Սույն կարգը տարածվում է բոլոր այն տարածքների վրա, որտեղ պետք է տեղադրվիգովազդը։</w:t>
      </w:r>
      <w:r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4. Աբովյան համայնքի սեփականություն համարվող հողամասի վրա գովազդի միջոց տեղադրե</w:t>
      </w:r>
      <w:r w:rsidR="00D10D75" w:rsidRPr="00D91891">
        <w:rPr>
          <w:rFonts w:ascii="GHEA Grapalat" w:eastAsia="Times New Roman" w:hAnsi="GHEA Grapalat" w:cs="Sylfaen"/>
          <w:lang w:val="hy-AM"/>
        </w:rPr>
        <w:t>լու համարՀ</w:t>
      </w:r>
      <w:r w:rsidRPr="00D91891">
        <w:rPr>
          <w:rFonts w:ascii="GHEA Grapalat" w:eastAsia="Times New Roman" w:hAnsi="GHEA Grapalat" w:cs="Sylfaen"/>
          <w:lang w:val="hy-AM"/>
        </w:rPr>
        <w:t>ողային օրենսգրքով սահմանված կարգով, կարգին և պայմաններին համապատասխան, Աբովյան համայնքի ղեկավարին դիմում ներկայացրած գովազդատուին (գովազդակրին) օգտագ</w:t>
      </w:r>
      <w:r w:rsidR="00B60B38" w:rsidRPr="00D91891">
        <w:rPr>
          <w:rFonts w:ascii="GHEA Grapalat" w:eastAsia="Times New Roman" w:hAnsi="GHEA Grapalat" w:cs="Sylfaen"/>
          <w:lang w:val="hy-AM"/>
        </w:rPr>
        <w:t>ործման իրավունքով տրամադրվում է</w:t>
      </w:r>
      <w:r w:rsidRPr="00D91891">
        <w:rPr>
          <w:rFonts w:ascii="GHEA Grapalat" w:eastAsia="Times New Roman" w:hAnsi="GHEA Grapalat" w:cs="Sylfaen"/>
          <w:lang w:val="hy-AM"/>
        </w:rPr>
        <w:t>հողամաս՝ կնքելով հողօգտագործման համապատասխան պայմանագիր, հետագայում տվյալ կողմի հետնախապատվությանիրավունքովերկարաձգելու</w:t>
      </w:r>
      <w:r w:rsidRPr="00D91891">
        <w:rPr>
          <w:rFonts w:ascii="Courier New" w:eastAsia="Times New Roman" w:hAnsi="Courier New" w:cs="Courier New"/>
          <w:lang w:val="hy-AM"/>
        </w:rPr>
        <w:t> </w:t>
      </w:r>
      <w:r w:rsidRPr="00D91891">
        <w:rPr>
          <w:rFonts w:ascii="GHEA Grapalat" w:eastAsia="Times New Roman" w:hAnsi="GHEA Grapalat" w:cs="Sylfaen"/>
          <w:lang w:val="hy-AM"/>
        </w:rPr>
        <w:t>պայմանով։</w:t>
      </w:r>
      <w:r w:rsidRPr="00D91891">
        <w:rPr>
          <w:rFonts w:ascii="GHEA Grapalat" w:eastAsia="Times New Roman" w:hAnsi="GHEA Grapalat" w:cs="Sylfaen"/>
          <w:lang w:val="hy-AM"/>
        </w:rPr>
        <w:br/>
        <w:t>5.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w:t>
      </w:r>
      <w:r w:rsidR="00D91891">
        <w:rPr>
          <w:rFonts w:ascii="GHEA Grapalat" w:eastAsia="Times New Roman" w:hAnsi="GHEA Grapalat" w:cs="Sylfaen"/>
          <w:lang w:val="hy-AM"/>
        </w:rPr>
        <w:t>ն</w:t>
      </w:r>
      <w:r w:rsidRPr="00D91891">
        <w:rPr>
          <w:rFonts w:ascii="GHEA Grapalat" w:eastAsia="Times New Roman" w:hAnsi="GHEA Grapalat" w:cs="Sylfaen"/>
          <w:lang w:val="hy-AM"/>
        </w:rPr>
        <w:t xml:space="preserve">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w:t>
      </w:r>
      <w:r w:rsidR="003424E6" w:rsidRPr="00D91891">
        <w:rPr>
          <w:rFonts w:ascii="GHEA Grapalat" w:eastAsia="Times New Roman" w:hAnsi="GHEA Grapalat" w:cs="Sylfaen"/>
          <w:lang w:val="hy-AM"/>
        </w:rPr>
        <w:t>աքացիաիրավական պայմանագրով։</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6. Գովազդի միջոց տեղադրելու թույլտվության մասին որոշման նախագծին կցվում է գովազդատուի ու տարածքի սեփականատիրոջ միջև</w:t>
      </w:r>
      <w:r w:rsidR="003424E6" w:rsidRPr="00D91891">
        <w:rPr>
          <w:rFonts w:ascii="GHEA Grapalat" w:eastAsia="Times New Roman" w:hAnsi="GHEA Grapalat" w:cs="Sylfaen"/>
          <w:lang w:val="hy-AM"/>
        </w:rPr>
        <w:t xml:space="preserve"> կնքված պայմանագրի պատճենը։</w:t>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 xml:space="preserve">7. Գովազդի տեղադրումը թույլատրվում է, եթե այն համապատասխանում է «Գովազդի </w:t>
      </w:r>
      <w:r w:rsidR="00D10D75" w:rsidRPr="00D91891">
        <w:rPr>
          <w:rFonts w:ascii="GHEA Grapalat" w:eastAsia="Times New Roman" w:hAnsi="GHEA Grapalat" w:cs="Sylfaen"/>
          <w:lang w:val="hy-AM"/>
        </w:rPr>
        <w:t xml:space="preserve">մասին» </w:t>
      </w:r>
      <w:r w:rsidRPr="00D91891">
        <w:rPr>
          <w:rFonts w:ascii="GHEA Grapalat" w:eastAsia="Times New Roman" w:hAnsi="GHEA Grapalat" w:cs="Sylfaen"/>
          <w:lang w:val="hy-AM"/>
        </w:rPr>
        <w:t>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D91891">
        <w:rPr>
          <w:rFonts w:ascii="Courier New" w:eastAsia="Times New Roman" w:hAnsi="Courier New" w:cs="Courier New"/>
          <w:lang w:val="hy-AM"/>
        </w:rPr>
        <w:t> </w:t>
      </w:r>
      <w:r w:rsidRPr="00D91891">
        <w:rPr>
          <w:rFonts w:ascii="GHEA Grapalat" w:eastAsia="Times New Roman" w:hAnsi="GHEA Grapalat" w:cs="Sylfaen"/>
          <w:lang w:val="hy-AM"/>
        </w:rPr>
        <w:t>պահանջներին։</w:t>
      </w:r>
      <w:r w:rsidR="00D10D75" w:rsidRPr="00D91891">
        <w:rPr>
          <w:rFonts w:ascii="GHEA Grapalat" w:eastAsia="Times New Roman" w:hAnsi="GHEA Grapalat" w:cs="Sylfaen"/>
          <w:lang w:val="hy-AM"/>
        </w:rPr>
        <w:tab/>
      </w:r>
      <w:r w:rsidRPr="00D91891">
        <w:rPr>
          <w:rFonts w:ascii="GHEA Grapalat" w:eastAsia="Times New Roman" w:hAnsi="GHEA Grapalat" w:cs="Sylfaen"/>
          <w:lang w:val="hy-AM"/>
        </w:rPr>
        <w:br/>
      </w:r>
    </w:p>
    <w:p w:rsidR="003424E6" w:rsidRPr="00D91891" w:rsidRDefault="00D10D75" w:rsidP="00D91891">
      <w:pPr>
        <w:spacing w:after="0"/>
        <w:jc w:val="center"/>
        <w:rPr>
          <w:rFonts w:ascii="GHEA Grapalat" w:eastAsia="Times New Roman" w:hAnsi="GHEA Grapalat" w:cs="Sylfaen"/>
          <w:lang w:val="hy-AM"/>
        </w:rPr>
      </w:pPr>
      <w:r w:rsidRPr="00D91891">
        <w:rPr>
          <w:rFonts w:ascii="GHEA Grapalat" w:eastAsia="Times New Roman" w:hAnsi="GHEA Grapalat" w:cs="Sylfaen"/>
          <w:lang w:val="hy-AM"/>
        </w:rPr>
        <w:lastRenderedPageBreak/>
        <w:t>II</w:t>
      </w:r>
      <w:r w:rsidR="00DB13F7" w:rsidRPr="00D91891">
        <w:rPr>
          <w:rFonts w:ascii="GHEA Grapalat" w:eastAsia="Times New Roman" w:hAnsi="GHEA Grapalat" w:cs="Sylfaen"/>
          <w:lang w:val="hy-AM"/>
        </w:rPr>
        <w:t>. Գ</w:t>
      </w:r>
      <w:r w:rsidR="003424E6" w:rsidRPr="00D91891">
        <w:rPr>
          <w:rFonts w:ascii="GHEA Grapalat" w:eastAsia="Times New Roman" w:hAnsi="GHEA Grapalat" w:cs="Sylfaen"/>
          <w:lang w:val="hy-AM"/>
        </w:rPr>
        <w:t>ՈՎԱԶԴ ՏԵՂԱԴՐԵԼՈՒ ԹՈՒՅԼՏՎՈՒԹՅՈՒՆ</w:t>
      </w:r>
      <w:r w:rsidR="00D91891">
        <w:rPr>
          <w:rFonts w:ascii="GHEA Grapalat" w:eastAsia="Times New Roman" w:hAnsi="GHEA Grapalat" w:cs="Sylfaen"/>
          <w:lang w:val="hy-AM"/>
        </w:rPr>
        <w:br/>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8.</w:t>
      </w:r>
      <w:r w:rsidRPr="00D91891">
        <w:rPr>
          <w:rFonts w:ascii="Courier New" w:eastAsia="Times New Roman" w:hAnsi="Courier New" w:cs="Courier New"/>
          <w:lang w:val="hy-AM"/>
        </w:rPr>
        <w:t> </w:t>
      </w:r>
      <w:r w:rsidRPr="00D91891">
        <w:rPr>
          <w:rFonts w:ascii="GHEA Grapalat" w:eastAsia="Times New Roman" w:hAnsi="GHEA Grapalat" w:cs="Sylfaen"/>
          <w:lang w:val="hy-AM"/>
        </w:rPr>
        <w:t>Աբովյան</w:t>
      </w:r>
      <w:r w:rsidRPr="00D91891">
        <w:rPr>
          <w:rFonts w:ascii="Courier New" w:eastAsia="Times New Roman" w:hAnsi="Courier New" w:cs="Courier New"/>
          <w:lang w:val="hy-AM"/>
        </w:rPr>
        <w:t> </w:t>
      </w:r>
      <w:r w:rsidRPr="00D91891">
        <w:rPr>
          <w:rFonts w:ascii="GHEA Grapalat" w:eastAsia="Times New Roman" w:hAnsi="GHEA Grapalat" w:cs="Sylfaen"/>
          <w:lang w:val="hy-AM"/>
        </w:rPr>
        <w:t>համայնքի տարածքում գովազդ տեղադրելու թույլտվությունը «Տ</w:t>
      </w:r>
      <w:r w:rsidR="00D10D75" w:rsidRPr="00D91891">
        <w:rPr>
          <w:rFonts w:ascii="GHEA Grapalat" w:eastAsia="Times New Roman" w:hAnsi="GHEA Grapalat" w:cs="Sylfaen"/>
          <w:lang w:val="hy-AM"/>
        </w:rPr>
        <w:t>եղական ինքնակառավարման մասին»</w:t>
      </w:r>
      <w:r w:rsidR="003424E6" w:rsidRPr="00D91891">
        <w:rPr>
          <w:rFonts w:ascii="GHEA Grapalat" w:eastAsia="Times New Roman" w:hAnsi="GHEA Grapalat" w:cs="Sylfaen"/>
          <w:lang w:val="hy-AM"/>
        </w:rPr>
        <w:t xml:space="preserve"> օրենքի և</w:t>
      </w:r>
      <w:r w:rsidRPr="00D91891">
        <w:rPr>
          <w:rFonts w:ascii="GHEA Grapalat" w:eastAsia="Times New Roman" w:hAnsi="GHEA Grapalat" w:cs="Sylfaen"/>
          <w:lang w:val="hy-AM"/>
        </w:rPr>
        <w:t>սույն կարգի համաձայն տրվում է Աբովյան համայնքի ղեկավարի որոշմամբ։ Համայնքի ղեկավարի որոշմանը կցվում են թույլտվությունը և գովազդի էսքիզը՝ համաձայն սույն կարգին կցված Ձև 1-ի և Ձև 2-ի։</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9. Գովազդային միջոց տեղադրելու համար գովազդատուն (գովազդակիրը) դիմում-հայտ է ներկայացնում Աբովյան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r w:rsid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w:t>
      </w:r>
      <w:r w:rsidR="003424E6" w:rsidRPr="00D91891">
        <w:rPr>
          <w:rFonts w:ascii="GHEA Grapalat" w:eastAsia="Times New Roman" w:hAnsi="GHEA Grapalat" w:cs="Sylfaen"/>
          <w:lang w:val="hy-AM"/>
        </w:rPr>
        <w:t xml:space="preserve"> պլակատներ և այլն) և տեխնիկական</w:t>
      </w:r>
      <w:r w:rsidRPr="00D91891">
        <w:rPr>
          <w:rFonts w:ascii="GHEA Grapalat" w:eastAsia="Times New Roman" w:hAnsi="GHEA Grapalat" w:cs="Sylfaen"/>
          <w:lang w:val="hy-AM"/>
        </w:rPr>
        <w:t>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10.</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Աբովյան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w:t>
      </w:r>
      <w:r w:rsidR="00D10D75" w:rsidRPr="00D91891">
        <w:rPr>
          <w:rFonts w:ascii="GHEA Grapalat" w:eastAsia="Times New Roman" w:hAnsi="GHEA Grapalat" w:cs="Sylfaen"/>
          <w:lang w:val="hy-AM"/>
        </w:rPr>
        <w:t xml:space="preserve">սույն </w:t>
      </w:r>
      <w:r w:rsidRPr="00D91891">
        <w:rPr>
          <w:rFonts w:ascii="GHEA Grapalat" w:eastAsia="Times New Roman" w:hAnsi="GHEA Grapalat" w:cs="Sylfaen"/>
          <w:lang w:val="hy-AM"/>
        </w:rPr>
        <w:t>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 Թույլտվության որոշման նախագծերը նախապատրաստում է Աբովյան</w:t>
      </w:r>
      <w:r w:rsidR="00D10D75" w:rsidRPr="00D91891">
        <w:rPr>
          <w:rFonts w:ascii="GHEA Grapalat" w:eastAsia="Times New Roman" w:hAnsi="GHEA Grapalat" w:cs="Sylfaen"/>
          <w:lang w:val="hy-AM"/>
        </w:rPr>
        <w:t>ի</w:t>
      </w:r>
      <w:r w:rsidRPr="00D91891">
        <w:rPr>
          <w:rFonts w:ascii="GHEA Grapalat" w:eastAsia="Times New Roman" w:hAnsi="GHEA Grapalat" w:cs="Sylfaen"/>
          <w:lang w:val="hy-AM"/>
        </w:rPr>
        <w:t xml:space="preserve"> համայնքապետա</w:t>
      </w:r>
      <w:r w:rsidR="00D10D75" w:rsidRPr="00D91891">
        <w:rPr>
          <w:rFonts w:ascii="GHEA Grapalat" w:eastAsia="Times New Roman" w:hAnsi="GHEA Grapalat" w:cs="Sylfaen"/>
          <w:lang w:val="hy-AM"/>
        </w:rPr>
        <w:t>րանի աշխատակազմի համապատասխան</w:t>
      </w:r>
      <w:r w:rsidRPr="00D91891">
        <w:rPr>
          <w:rFonts w:ascii="GHEA Grapalat" w:eastAsia="Times New Roman" w:hAnsi="GHEA Grapalat" w:cs="Sylfaen"/>
          <w:lang w:val="hy-AM"/>
        </w:rPr>
        <w:t xml:space="preserve"> բաժինը</w:t>
      </w:r>
      <w:r w:rsidR="00D91891" w:rsidRPr="00D91891">
        <w:rPr>
          <w:rFonts w:ascii="GHEA Grapalat" w:eastAsia="Times New Roman" w:hAnsi="GHEA Grapalat" w:cs="Sylfaen"/>
          <w:lang w:val="hy-AM"/>
        </w:rPr>
        <w:t xml:space="preserve"> </w:t>
      </w:r>
      <w:r w:rsidRPr="00D91891">
        <w:rPr>
          <w:rFonts w:ascii="GHEA Grapalat" w:eastAsia="Times New Roman" w:hAnsi="GHEA Grapalat" w:cs="Sylfaen"/>
          <w:lang w:val="hy-AM"/>
        </w:rPr>
        <w:t>։</w:t>
      </w:r>
      <w:r w:rsid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11.</w:t>
      </w:r>
      <w:r w:rsidRPr="00D91891">
        <w:rPr>
          <w:rFonts w:ascii="GHEA Grapalat" w:eastAsia="Times New Roman" w:hAnsi="GHEA Grapalat" w:cs="Courier New"/>
          <w:lang w:val="hy-AM"/>
        </w:rPr>
        <w:t xml:space="preserve"> Սույն կարգ</w:t>
      </w:r>
      <w:r w:rsidRPr="00D91891">
        <w:rPr>
          <w:rFonts w:ascii="GHEA Grapalat" w:eastAsia="Times New Roman" w:hAnsi="GHEA Grapalat" w:cs="Sylfaen"/>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Աբովյան համայնքի ղեկավարը «Հրապարակային սակարկությունների մասին» օրենքի համաձայն հայտարարում և անց է կացնում մրցույթ, որի արդյունքներով մրցույթի հաղթողին տրվում է գովազդի տեղադրման թույլտվություն։</w:t>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12.</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Գովազդի միջոց տեղադրելու վերաբերյալ գովազդատուի (գովազդակրի) դիմում-հայտը 15 օրյա ժամկետում կարող է մերժվել այն դեպքում եթե՝</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 ներկայացված փաստաթղթերը չեն համապատասխանում սույն կարգի և պայմանների պահանջներին.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 խախտվում են «Գովազդի մասին», «Լեզվի</w:t>
      </w:r>
      <w:r w:rsidR="00D10D75" w:rsidRPr="00D91891">
        <w:rPr>
          <w:rFonts w:ascii="GHEA Grapalat" w:eastAsia="Times New Roman" w:hAnsi="GHEA Grapalat" w:cs="Sylfaen"/>
          <w:lang w:val="hy-AM"/>
        </w:rPr>
        <w:t xml:space="preserve"> մասին» </w:t>
      </w:r>
      <w:r w:rsidRPr="00D91891">
        <w:rPr>
          <w:rFonts w:ascii="GHEA Grapalat" w:eastAsia="Times New Roman" w:hAnsi="GHEA Grapalat" w:cs="Sylfaen"/>
          <w:lang w:val="hy-AM"/>
        </w:rPr>
        <w:t xml:space="preserve"> օրենքների և այլ իրավական ակտերի պահանջները.</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3)</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13.</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Գովազդային միջոց տեղադրելու հայտը մերժելու դեպքում՝ պետք է հստակ նշվեն մերժման պատճառներն ու հիմքերը։</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14.</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w:t>
      </w:r>
      <w:r w:rsidRPr="00D91891">
        <w:rPr>
          <w:rFonts w:ascii="GHEA Grapalat" w:eastAsia="Times New Roman" w:hAnsi="GHEA Grapalat" w:cs="Sylfaen"/>
          <w:lang w:val="hy-AM"/>
        </w:rPr>
        <w:lastRenderedPageBreak/>
        <w:t>է Աբովյան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Աբովյան համայնքի ղեկավարի  հետ։</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15.</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Գովազդը պետք է համապատասխանի «Գովազդի մասին», «Լեզվի </w:t>
      </w:r>
      <w:r w:rsidR="00D10D75" w:rsidRPr="00D91891">
        <w:rPr>
          <w:rFonts w:ascii="GHEA Grapalat" w:eastAsia="Times New Roman" w:hAnsi="GHEA Grapalat" w:cs="Sylfaen"/>
          <w:lang w:val="hy-AM"/>
        </w:rPr>
        <w:t xml:space="preserve">մասին» </w:t>
      </w:r>
      <w:r w:rsidRPr="00D91891">
        <w:rPr>
          <w:rFonts w:ascii="GHEA Grapalat" w:eastAsia="Times New Roman" w:hAnsi="GHEA Grapalat" w:cs="Sylfaen"/>
          <w:lang w:val="hy-AM"/>
        </w:rPr>
        <w:t>օրենքների, սույն կարգի, պայմանների և այլ իրավական ակտերի պահանջներին։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16. Գովազդի տեղադրման միջոցի մոնտաժային աշխատանքները կատարվում են հայտատուի պատվերով՝ մասնագիտացված կազմակերպությունների կողմից մշակված և Աբովյան համայնքի ղեկավարի հետ համաձայնեցված նախագծով։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17.</w:t>
      </w:r>
      <w:r w:rsidRPr="00D91891">
        <w:rPr>
          <w:rFonts w:ascii="Courier New" w:eastAsia="Times New Roman" w:hAnsi="Courier New" w:cs="Courier New"/>
          <w:lang w:val="hy-AM"/>
        </w:rPr>
        <w:t> </w:t>
      </w:r>
      <w:r w:rsidRPr="00D91891">
        <w:rPr>
          <w:rFonts w:ascii="GHEA Grapalat" w:eastAsia="Times New Roman" w:hAnsi="GHEA Grapalat" w:cs="Courier New"/>
          <w:lang w:val="hy-AM"/>
        </w:rPr>
        <w:t>Գ</w:t>
      </w:r>
      <w:r w:rsidRPr="00D91891">
        <w:rPr>
          <w:rFonts w:ascii="GHEA Grapalat" w:eastAsia="Times New Roman" w:hAnsi="GHEA Grapalat" w:cs="Sylfaen"/>
          <w:lang w:val="hy-AM"/>
        </w:rPr>
        <w:t>ովազդատուն (գովազդակիրը) իրավասու չէ գովազդի տեղադրման համար իրեն տրված թույլտվությունը փոխանցել կամ օտարել այլ անձի։</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18.</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19.</w:t>
      </w:r>
      <w:r w:rsidRPr="00D91891">
        <w:rPr>
          <w:rFonts w:ascii="Courier New" w:eastAsia="Times New Roman" w:hAnsi="Courier New" w:cs="Courier New"/>
          <w:lang w:val="hy-AM"/>
        </w:rPr>
        <w:t> </w:t>
      </w:r>
      <w:r w:rsidRPr="00D91891">
        <w:rPr>
          <w:rFonts w:ascii="GHEA Grapalat" w:eastAsia="Times New Roman" w:hAnsi="GHEA Grapalat" w:cs="Courier New"/>
          <w:lang w:val="hy-AM"/>
        </w:rPr>
        <w:t>Սույն կարգով</w:t>
      </w:r>
      <w:r w:rsidRPr="00D91891">
        <w:rPr>
          <w:rFonts w:ascii="GHEA Grapalat" w:eastAsia="Times New Roman" w:hAnsi="GHEA Grapalat" w:cs="Sylfaen"/>
          <w:lang w:val="hy-AM"/>
        </w:rPr>
        <w:t xml:space="preserve"> նախատեսված պարտավորությունները գովազդատուի (գովազդակրի) կողմից չկատարելու կամ ոչ պատշաճ կատարելու դեպքում Աբովյան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DB13F7" w:rsidRPr="00D91891" w:rsidRDefault="00DB13F7" w:rsidP="00D91891">
      <w:pPr>
        <w:spacing w:after="0"/>
        <w:jc w:val="center"/>
        <w:rPr>
          <w:rFonts w:ascii="GHEA Grapalat" w:eastAsia="Times New Roman" w:hAnsi="GHEA Grapalat" w:cs="Sylfaen"/>
          <w:lang w:val="hy-AM"/>
        </w:rPr>
      </w:pPr>
    </w:p>
    <w:p w:rsidR="00DB13F7" w:rsidRPr="00D91891" w:rsidRDefault="00D10D75" w:rsidP="00D91891">
      <w:pPr>
        <w:spacing w:after="0"/>
        <w:jc w:val="center"/>
        <w:rPr>
          <w:rFonts w:ascii="GHEA Grapalat" w:eastAsia="Times New Roman" w:hAnsi="GHEA Grapalat" w:cs="Sylfaen"/>
          <w:lang w:val="hy-AM"/>
        </w:rPr>
      </w:pPr>
      <w:r w:rsidRPr="00D91891">
        <w:rPr>
          <w:rFonts w:ascii="GHEA Grapalat" w:eastAsia="Times New Roman" w:hAnsi="GHEA Grapalat" w:cs="Sylfaen"/>
          <w:lang w:val="hy-AM"/>
        </w:rPr>
        <w:t>III</w:t>
      </w:r>
      <w:r w:rsidR="00DB13F7" w:rsidRPr="00D91891">
        <w:rPr>
          <w:rFonts w:ascii="GHEA Grapalat" w:eastAsia="Times New Roman" w:hAnsi="GHEA Grapalat" w:cs="Sylfaen"/>
          <w:lang w:val="hy-AM"/>
        </w:rPr>
        <w:t>. ՏԵՂԱԿԱՆ ՏՈՒՐՔԵՐԻ ԵՎ ՀՈՂՕԳՏԱԳՈՐԾՄԱՆ ՎՃԱՐԻ ՄՈՒԾՄԱՆ ԿԱՐԳԸ</w:t>
      </w:r>
    </w:p>
    <w:p w:rsidR="00DB13F7" w:rsidRPr="00D91891" w:rsidRDefault="00DB13F7" w:rsidP="00D91891">
      <w:pPr>
        <w:spacing w:after="0"/>
        <w:ind w:firstLine="720"/>
        <w:jc w:val="both"/>
        <w:rPr>
          <w:rFonts w:ascii="GHEA Grapalat" w:eastAsia="Times New Roman" w:hAnsi="GHEA Grapalat" w:cs="Sylfaen"/>
          <w:lang w:val="hy-AM"/>
        </w:rPr>
      </w:pP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20.</w:t>
      </w:r>
      <w:r w:rsidRPr="00D91891">
        <w:rPr>
          <w:rFonts w:ascii="Courier New" w:eastAsia="Times New Roman" w:hAnsi="Courier New" w:cs="Courier New"/>
          <w:lang w:val="hy-AM"/>
        </w:rPr>
        <w:t> </w:t>
      </w:r>
      <w:r w:rsidRPr="00D91891">
        <w:rPr>
          <w:rFonts w:ascii="GHEA Grapalat" w:eastAsia="Times New Roman" w:hAnsi="GHEA Grapalat" w:cs="Sylfaen"/>
          <w:lang w:val="hy-AM"/>
        </w:rPr>
        <w:t>Աբովյան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օրենքին համապատասխան։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21.</w:t>
      </w:r>
      <w:r w:rsidRPr="00D91891">
        <w:rPr>
          <w:rFonts w:ascii="Courier New" w:eastAsia="Times New Roman" w:hAnsi="Courier New" w:cs="Courier New"/>
          <w:lang w:val="hy-AM"/>
        </w:rPr>
        <w:t> </w:t>
      </w:r>
      <w:r w:rsidRPr="00D91891">
        <w:rPr>
          <w:rFonts w:ascii="GHEA Grapalat" w:eastAsia="Times New Roman" w:hAnsi="GHEA Grapalat" w:cs="Sylfaen"/>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w:t>
      </w:r>
      <w:r w:rsidR="00D10D75" w:rsidRPr="00D91891">
        <w:rPr>
          <w:rFonts w:ascii="GHEA Grapalat" w:eastAsia="Times New Roman" w:hAnsi="GHEA Grapalat" w:cs="Sylfaen"/>
          <w:lang w:val="hy-AM"/>
        </w:rPr>
        <w:t xml:space="preserve"> մասին»</w:t>
      </w:r>
      <w:r w:rsidRPr="00D91891">
        <w:rPr>
          <w:rFonts w:ascii="GHEA Grapalat" w:eastAsia="Times New Roman" w:hAnsi="GHEA Grapalat" w:cs="Sylfaen"/>
          <w:lang w:val="hy-AM"/>
        </w:rPr>
        <w:t xml:space="preserve"> օրենքի համաձայն՝ Աբովյան համայնքի ավագանու կողմից հաստատված համապատասխան դրույքաչափերով։</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22.</w:t>
      </w:r>
      <w:r w:rsidRPr="00D91891">
        <w:rPr>
          <w:rFonts w:ascii="Courier New" w:eastAsia="Times New Roman" w:hAnsi="Courier New" w:cs="Courier New"/>
          <w:lang w:val="hy-AM"/>
        </w:rPr>
        <w:t> </w:t>
      </w:r>
      <w:r w:rsidRPr="00D91891">
        <w:rPr>
          <w:rFonts w:ascii="GHEA Grapalat" w:eastAsia="Times New Roman" w:hAnsi="GHEA Grapalat" w:cs="Sylfaen"/>
          <w:lang w:val="hy-AM"/>
        </w:rPr>
        <w:t>Սույն կարգով նախատեսված հողօգտագործման վճարի չափը սահմանվում է Աբովյան  համայնքի ավագանու կողմից։</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23.</w:t>
      </w:r>
      <w:r w:rsidRPr="00D91891">
        <w:rPr>
          <w:rFonts w:ascii="Courier New" w:eastAsia="Times New Roman" w:hAnsi="Courier New" w:cs="Courier New"/>
          <w:lang w:val="hy-AM"/>
        </w:rPr>
        <w:t> </w:t>
      </w:r>
      <w:r w:rsidR="00D10D75" w:rsidRPr="00D91891">
        <w:rPr>
          <w:rFonts w:ascii="GHEA Grapalat" w:eastAsia="Times New Roman" w:hAnsi="GHEA Grapalat" w:cs="Sylfaen"/>
          <w:lang w:val="hy-AM"/>
        </w:rPr>
        <w:t>Սույն կարգ</w:t>
      </w:r>
      <w:r w:rsidR="00D91891">
        <w:rPr>
          <w:rFonts w:ascii="GHEA Grapalat" w:eastAsia="Times New Roman" w:hAnsi="GHEA Grapalat" w:cs="Sylfaen"/>
          <w:lang w:val="hy-AM"/>
        </w:rPr>
        <w:t>ին</w:t>
      </w:r>
      <w:r w:rsidRPr="00D91891">
        <w:rPr>
          <w:rFonts w:ascii="GHEA Grapalat" w:eastAsia="Times New Roman" w:hAnsi="GHEA Grapalat" w:cs="Sylfaen"/>
          <w:lang w:val="hy-AM"/>
        </w:rPr>
        <w:t xml:space="preserve"> համապատասխան</w:t>
      </w:r>
      <w:r w:rsidR="00D10D75" w:rsidRPr="00D91891">
        <w:rPr>
          <w:rFonts w:ascii="GHEA Grapalat" w:eastAsia="Times New Roman" w:hAnsi="GHEA Grapalat" w:cs="Sylfaen"/>
          <w:lang w:val="hy-AM"/>
        </w:rPr>
        <w:t>`</w:t>
      </w:r>
      <w:r w:rsidRPr="00D91891">
        <w:rPr>
          <w:rFonts w:ascii="GHEA Grapalat" w:eastAsia="Times New Roman" w:hAnsi="GHEA Grapalat" w:cs="Sylfaen"/>
          <w:lang w:val="hy-AM"/>
        </w:rPr>
        <w:t xml:space="preserve"> վճարված գումարներն ուղղվում են Աբովյան համայնքի բյուջե։</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24.</w:t>
      </w:r>
      <w:r w:rsidRPr="00D91891">
        <w:rPr>
          <w:rFonts w:ascii="Courier New" w:eastAsia="Times New Roman" w:hAnsi="Courier New" w:cs="Courier New"/>
          <w:lang w:val="hy-AM"/>
        </w:rPr>
        <w:t> </w:t>
      </w:r>
      <w:r w:rsidRPr="00D91891">
        <w:rPr>
          <w:rFonts w:ascii="GHEA Grapalat" w:eastAsia="Times New Roman" w:hAnsi="GHEA Grapalat" w:cs="Sylfaen"/>
          <w:lang w:val="hy-AM"/>
        </w:rPr>
        <w:t>Աբովյան համայնքի տարածքում գովազդ տեղադրելու գործընթացի նկատմամբ հսկողությունն օրենքով սահմանված կարգով իրականացնում է Աբովյան համայնքի ղեկավարը, իսկ գովազդի մասին օրենսդրության պահպանման նկատմամբ վերահսկողությունը՝ Կոտայքի մարզպետը։</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25.</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Գովազդային օրենսդրության պահանջների խախտումը առաջացնում է օրենքով նախատեսված պատասխանատվություն։</w:t>
      </w:r>
    </w:p>
    <w:p w:rsidR="00DB13F7" w:rsidRPr="00D91891" w:rsidRDefault="00DB13F7" w:rsidP="00D91891">
      <w:pPr>
        <w:spacing w:after="0"/>
        <w:jc w:val="both"/>
        <w:rPr>
          <w:rFonts w:ascii="GHEA Grapalat" w:eastAsia="Times New Roman" w:hAnsi="GHEA Grapalat" w:cs="Sylfaen"/>
          <w:lang w:val="hy-AM"/>
        </w:rPr>
      </w:pPr>
    </w:p>
    <w:p w:rsidR="00841275" w:rsidRPr="00D91891" w:rsidRDefault="00841275" w:rsidP="00D91891">
      <w:pPr>
        <w:spacing w:after="0"/>
        <w:ind w:firstLine="708"/>
        <w:jc w:val="right"/>
        <w:rPr>
          <w:rFonts w:ascii="GHEA Grapalat" w:hAnsi="GHEA Grapalat" w:cs="Sylfaen"/>
          <w:sz w:val="20"/>
          <w:szCs w:val="20"/>
          <w:lang w:val="hy-AM"/>
        </w:rPr>
      </w:pPr>
      <w:bookmarkStart w:id="0" w:name="_GoBack"/>
      <w:bookmarkEnd w:id="0"/>
      <w:r w:rsidRPr="00D91891">
        <w:rPr>
          <w:rFonts w:ascii="GHEA Grapalat" w:hAnsi="GHEA Grapalat" w:cs="Sylfaen"/>
          <w:sz w:val="20"/>
          <w:szCs w:val="20"/>
          <w:lang w:val="hy-AM"/>
        </w:rPr>
        <w:lastRenderedPageBreak/>
        <w:t>Հավելված 2</w:t>
      </w:r>
    </w:p>
    <w:p w:rsidR="00841275" w:rsidRPr="00D91891" w:rsidRDefault="00841275" w:rsidP="00D91891">
      <w:pPr>
        <w:spacing w:after="0"/>
        <w:ind w:left="2160"/>
        <w:jc w:val="right"/>
        <w:rPr>
          <w:rFonts w:ascii="GHEA Grapalat" w:hAnsi="GHEA Grapalat" w:cs="Sylfaen"/>
          <w:sz w:val="20"/>
          <w:szCs w:val="20"/>
          <w:lang w:val="hy-AM"/>
        </w:rPr>
      </w:pPr>
      <w:r w:rsidRPr="00D91891">
        <w:rPr>
          <w:rFonts w:ascii="GHEA Grapalat" w:hAnsi="GHEA Grapalat" w:cs="Sylfaen"/>
          <w:sz w:val="20"/>
          <w:szCs w:val="20"/>
          <w:lang w:val="hy-AM"/>
        </w:rPr>
        <w:t>Աբովյան համայնքի ավագանու</w:t>
      </w:r>
      <w:r w:rsidR="005375B0" w:rsidRPr="00D91891">
        <w:rPr>
          <w:rFonts w:ascii="GHEA Grapalat" w:hAnsi="GHEA Grapalat" w:cs="Sylfaen"/>
          <w:sz w:val="20"/>
          <w:szCs w:val="20"/>
          <w:lang w:val="hy-AM"/>
        </w:rPr>
        <w:t xml:space="preserve"> 2022</w:t>
      </w:r>
      <w:r w:rsidRPr="00D91891">
        <w:rPr>
          <w:rFonts w:ascii="GHEA Grapalat" w:hAnsi="GHEA Grapalat" w:cs="Sylfaen"/>
          <w:sz w:val="20"/>
          <w:szCs w:val="20"/>
          <w:lang w:val="hy-AM"/>
        </w:rPr>
        <w:t xml:space="preserve"> թվականի                                                                                                  </w:t>
      </w:r>
      <w:r w:rsidR="005375B0" w:rsidRPr="00D91891">
        <w:rPr>
          <w:rFonts w:ascii="GHEA Grapalat" w:hAnsi="GHEA Grapalat"/>
          <w:sz w:val="20"/>
          <w:szCs w:val="20"/>
          <w:lang w:val="hy-AM"/>
        </w:rPr>
        <w:br/>
        <w:t xml:space="preserve">     --------------  -------</w:t>
      </w:r>
      <w:r w:rsidRPr="00D91891">
        <w:rPr>
          <w:rFonts w:ascii="GHEA Grapalat" w:hAnsi="GHEA Grapalat" w:cs="Sylfaen"/>
          <w:sz w:val="20"/>
          <w:szCs w:val="20"/>
          <w:lang w:val="hy-AM"/>
        </w:rPr>
        <w:t>-ի  N-Ն որոշման</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center"/>
        <w:rPr>
          <w:rFonts w:ascii="GHEA Grapalat" w:hAnsi="GHEA Grapalat" w:cs="Sylfaen"/>
          <w:b/>
          <w:lang w:val="hy-AM"/>
        </w:rPr>
      </w:pPr>
      <w:r w:rsidRPr="00D91891">
        <w:rPr>
          <w:rFonts w:ascii="GHEA Grapalat" w:hAnsi="GHEA Grapalat" w:cs="Sylfaen"/>
          <w:b/>
          <w:lang w:val="hy-AM"/>
        </w:rPr>
        <w:t xml:space="preserve">ՊԱՅՄԱՆՆԵՐ </w:t>
      </w:r>
    </w:p>
    <w:p w:rsidR="00841275" w:rsidRPr="00D91891" w:rsidRDefault="00841275" w:rsidP="00D91891">
      <w:pPr>
        <w:spacing w:after="0"/>
        <w:jc w:val="center"/>
        <w:rPr>
          <w:rFonts w:ascii="GHEA Grapalat" w:hAnsi="GHEA Grapalat" w:cs="Sylfaen"/>
          <w:sz w:val="20"/>
          <w:szCs w:val="20"/>
          <w:lang w:val="hy-AM"/>
        </w:rPr>
      </w:pPr>
      <w:r w:rsidRPr="00D91891">
        <w:rPr>
          <w:rFonts w:ascii="GHEA Grapalat" w:hAnsi="GHEA Grapalat" w:cs="Sylfaen"/>
          <w:sz w:val="20"/>
          <w:szCs w:val="20"/>
          <w:lang w:val="hy-AM"/>
        </w:rPr>
        <w:t xml:space="preserve">ԱԲՈՎՅԱՆ ՀԱՄԱՅՆՔԻ ՎԱՐՉԱԿԱՆ ՏԱՐԱԾՔՈՒՄ ԱՐՏԱՔԻՆ ԳՈՎԱԶԴ ՏԵՂԱԴՐԵԼՈՒ </w:t>
      </w:r>
    </w:p>
    <w:p w:rsidR="00841275" w:rsidRPr="00D91891" w:rsidRDefault="00841275" w:rsidP="00D91891">
      <w:pPr>
        <w:spacing w:after="0"/>
        <w:jc w:val="both"/>
        <w:rPr>
          <w:rFonts w:ascii="GHEA Grapalat" w:hAnsi="GHEA Grapalat" w:cs="Sylfaen"/>
          <w:lang w:val="hy-AM"/>
        </w:rPr>
      </w:pPr>
    </w:p>
    <w:p w:rsidR="00841275" w:rsidRPr="00D91891" w:rsidRDefault="00D10D75" w:rsidP="00D91891">
      <w:pPr>
        <w:spacing w:after="0"/>
        <w:jc w:val="center"/>
        <w:rPr>
          <w:rFonts w:ascii="GHEA Grapalat" w:hAnsi="GHEA Grapalat" w:cs="Sylfaen"/>
          <w:lang w:val="hy-AM"/>
        </w:rPr>
      </w:pPr>
      <w:r w:rsidRPr="00D91891">
        <w:rPr>
          <w:rFonts w:ascii="GHEA Grapalat" w:hAnsi="GHEA Grapalat" w:cs="Sylfaen"/>
          <w:lang w:val="hy-AM"/>
        </w:rPr>
        <w:t>I</w:t>
      </w:r>
      <w:r w:rsidR="00841275" w:rsidRPr="00D91891">
        <w:rPr>
          <w:rFonts w:ascii="GHEA Grapalat" w:hAnsi="GHEA Grapalat" w:cs="Sylfaen"/>
          <w:lang w:val="hy-AM"/>
        </w:rPr>
        <w:t>. ԸՆԴՀԱՆՈՒՐ ԴՐՈՒՅԹՆԵՐ</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1.</w:t>
      </w:r>
      <w:r w:rsidRPr="00D91891">
        <w:rPr>
          <w:rFonts w:ascii="Courier New" w:hAnsi="Courier New" w:cs="Courier New"/>
          <w:lang w:val="hy-AM"/>
        </w:rPr>
        <w:t> </w:t>
      </w:r>
      <w:r w:rsidRPr="00D91891">
        <w:rPr>
          <w:rFonts w:ascii="GHEA Grapalat" w:hAnsi="GHEA Grapalat" w:cs="Sylfaen"/>
          <w:lang w:val="hy-AM"/>
        </w:rPr>
        <w:t>Աբովյան համայնքի վարչական  տարածքում արտաքին գովազդ տեղադրելու պայմանները (այսուհետ՝ պայմաններ) մշակվել են «Գովազդի մասին</w:t>
      </w:r>
      <w:r w:rsidR="00D10D75" w:rsidRPr="00D91891">
        <w:rPr>
          <w:rFonts w:ascii="GHEA Grapalat" w:hAnsi="GHEA Grapalat" w:cs="Sylfaen"/>
          <w:lang w:val="hy-AM"/>
        </w:rPr>
        <w:t>»</w:t>
      </w:r>
      <w:r w:rsidRPr="00D91891">
        <w:rPr>
          <w:rFonts w:ascii="GHEA Grapalat" w:hAnsi="GHEA Grapalat" w:cs="Sylfaen"/>
          <w:lang w:val="hy-AM"/>
        </w:rPr>
        <w:t xml:space="preserve"> օրենքի</w:t>
      </w:r>
      <w:r w:rsidR="00D10D75" w:rsidRPr="00D91891">
        <w:rPr>
          <w:rFonts w:ascii="GHEA Grapalat" w:hAnsi="GHEA Grapalat" w:cs="Sylfaen"/>
          <w:lang w:val="hy-AM"/>
        </w:rPr>
        <w:t xml:space="preserve">, </w:t>
      </w:r>
      <w:r w:rsidRPr="00D91891">
        <w:rPr>
          <w:rFonts w:ascii="GHEA Grapalat" w:hAnsi="GHEA Grapalat" w:cs="Sylfaen"/>
          <w:lang w:val="hy-AM"/>
        </w:rPr>
        <w:t>Աբովյան համայնքի վարչական տարածքում արտաքին գովազդ տեղադրելու կարգին համապատասխան։</w:t>
      </w:r>
      <w:r w:rsidR="00D10D75"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2.</w:t>
      </w:r>
      <w:r w:rsidRPr="00D91891">
        <w:rPr>
          <w:rFonts w:ascii="Courier New" w:hAnsi="Courier New" w:cs="Courier New"/>
          <w:lang w:val="hy-AM"/>
        </w:rPr>
        <w:t> </w:t>
      </w:r>
      <w:r w:rsidRPr="00D91891">
        <w:rPr>
          <w:rFonts w:ascii="GHEA Grapalat" w:hAnsi="GHEA Grapalat" w:cs="Sylfaen"/>
          <w:lang w:val="hy-AM"/>
        </w:rPr>
        <w:t>Աբովյան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r w:rsidRPr="00D91891">
        <w:rPr>
          <w:rFonts w:ascii="Courier New" w:hAnsi="Courier New" w:cs="Courier New"/>
          <w:lang w:val="hy-AM"/>
        </w:rPr>
        <w:t>  </w:t>
      </w:r>
    </w:p>
    <w:p w:rsidR="00841275" w:rsidRPr="00D91891" w:rsidRDefault="00D10D75" w:rsidP="00D91891">
      <w:pPr>
        <w:spacing w:after="0"/>
        <w:jc w:val="center"/>
        <w:rPr>
          <w:rFonts w:ascii="GHEA Grapalat" w:hAnsi="GHEA Grapalat" w:cs="Sylfaen"/>
          <w:lang w:val="hy-AM"/>
        </w:rPr>
      </w:pPr>
      <w:r w:rsidRPr="00D91891">
        <w:rPr>
          <w:rFonts w:ascii="GHEA Grapalat" w:hAnsi="GHEA Grapalat" w:cs="Sylfaen"/>
          <w:lang w:val="hy-AM"/>
        </w:rPr>
        <w:t>II</w:t>
      </w:r>
      <w:r w:rsidR="00841275" w:rsidRPr="00D91891">
        <w:rPr>
          <w:rFonts w:ascii="GHEA Grapalat" w:hAnsi="GHEA Grapalat" w:cs="Sylfaen"/>
          <w:lang w:val="hy-AM"/>
        </w:rPr>
        <w:t>. ԳՈՎԱԶԴԻ ՄԻՋՈՑՆԵՐԸ</w:t>
      </w:r>
    </w:p>
    <w:p w:rsidR="00841275" w:rsidRPr="00D91891" w:rsidRDefault="00841275" w:rsidP="00D91891">
      <w:pPr>
        <w:spacing w:after="0"/>
        <w:jc w:val="both"/>
        <w:rPr>
          <w:rFonts w:ascii="GHEA Grapalat" w:hAnsi="GHEA Grapalat" w:cs="Sylfaen"/>
          <w:lang w:val="hy-AM"/>
        </w:rPr>
      </w:pPr>
    </w:p>
    <w:p w:rsidR="005375B0"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3.</w:t>
      </w:r>
      <w:r w:rsidRPr="00D91891">
        <w:rPr>
          <w:rFonts w:ascii="Courier New" w:hAnsi="Courier New" w:cs="Courier New"/>
          <w:lang w:val="hy-AM"/>
        </w:rPr>
        <w:t> </w:t>
      </w:r>
      <w:r w:rsidRPr="00D91891">
        <w:rPr>
          <w:rFonts w:ascii="GHEA Grapalat" w:hAnsi="GHEA Grapalat" w:cs="Courier New"/>
          <w:lang w:val="hy-AM"/>
        </w:rPr>
        <w:t>Գ</w:t>
      </w:r>
      <w:r w:rsidRPr="00D91891">
        <w:rPr>
          <w:rFonts w:ascii="GHEA Grapalat" w:hAnsi="GHEA Grapalat" w:cs="Sylfaen"/>
          <w:lang w:val="hy-AM"/>
        </w:rPr>
        <w:t>ովազդի միջոց են համարվում Աբովյան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5375B0" w:rsidRPr="00D91891" w:rsidRDefault="005375B0" w:rsidP="00D91891">
      <w:pPr>
        <w:spacing w:after="0"/>
        <w:jc w:val="center"/>
        <w:rPr>
          <w:rFonts w:ascii="GHEA Grapalat" w:hAnsi="GHEA Grapalat" w:cs="Sylfaen"/>
          <w:lang w:val="hy-AM"/>
        </w:rPr>
      </w:pPr>
    </w:p>
    <w:p w:rsidR="00841275" w:rsidRPr="00D91891" w:rsidRDefault="00D10D75" w:rsidP="00D91891">
      <w:pPr>
        <w:spacing w:after="0"/>
        <w:jc w:val="center"/>
        <w:rPr>
          <w:rFonts w:ascii="GHEA Grapalat" w:hAnsi="GHEA Grapalat" w:cs="Sylfaen"/>
          <w:lang w:val="hy-AM"/>
        </w:rPr>
      </w:pPr>
      <w:r w:rsidRPr="00D91891">
        <w:rPr>
          <w:rFonts w:ascii="GHEA Grapalat" w:hAnsi="GHEA Grapalat" w:cs="Sylfaen"/>
          <w:lang w:val="hy-AM"/>
        </w:rPr>
        <w:t>III</w:t>
      </w:r>
      <w:r w:rsidR="00841275" w:rsidRPr="00D91891">
        <w:rPr>
          <w:rFonts w:ascii="GHEA Grapalat" w:hAnsi="GHEA Grapalat" w:cs="Sylfaen"/>
          <w:lang w:val="hy-AM"/>
        </w:rPr>
        <w:t>. ԳՈՎԱԶԴ ՏԵՂԱԴՐԵԼՈՒ ՊԱՅՄԱՆՆԵՐԸ</w:t>
      </w:r>
    </w:p>
    <w:p w:rsidR="00841275" w:rsidRPr="00D91891" w:rsidRDefault="005375B0" w:rsidP="00D91891">
      <w:pPr>
        <w:spacing w:after="0"/>
        <w:jc w:val="both"/>
        <w:rPr>
          <w:rFonts w:ascii="GHEA Grapalat" w:hAnsi="GHEA Grapalat" w:cs="Sylfaen"/>
          <w:lang w:val="hy-AM"/>
        </w:rPr>
      </w:pPr>
      <w:r w:rsidRPr="00D91891">
        <w:rPr>
          <w:rFonts w:ascii="GHEA Grapalat" w:hAnsi="GHEA Grapalat" w:cs="Sylfaen"/>
          <w:lang w:val="hy-AM"/>
        </w:rPr>
        <w:br/>
      </w:r>
      <w:r w:rsidR="00841275" w:rsidRPr="00D91891">
        <w:rPr>
          <w:rFonts w:ascii="GHEA Grapalat" w:hAnsi="GHEA Grapalat" w:cs="Sylfaen"/>
          <w:lang w:val="hy-AM"/>
        </w:rPr>
        <w:t>4.</w:t>
      </w:r>
      <w:r w:rsidR="00841275" w:rsidRPr="00D91891">
        <w:rPr>
          <w:rFonts w:ascii="Courier New" w:hAnsi="Courier New" w:cs="Courier New"/>
          <w:lang w:val="hy-AM"/>
        </w:rPr>
        <w:t> </w:t>
      </w:r>
      <w:r w:rsidR="00841275" w:rsidRPr="00D91891">
        <w:rPr>
          <w:rFonts w:ascii="GHEA Grapalat" w:hAnsi="GHEA Grapalat" w:cs="Sylfaen"/>
          <w:lang w:val="hy-AM"/>
        </w:rPr>
        <w:t>Գովազդ տեղադրելուն ներկայացվող պահանջները՝</w:t>
      </w:r>
      <w:r w:rsidRPr="00D91891">
        <w:rPr>
          <w:rFonts w:ascii="GHEA Grapalat" w:hAnsi="GHEA Grapalat" w:cs="Sylfaen"/>
          <w:lang w:val="hy-AM"/>
        </w:rPr>
        <w:tab/>
      </w:r>
      <w:r w:rsidRPr="00D91891">
        <w:rPr>
          <w:rFonts w:ascii="GHEA Grapalat" w:hAnsi="GHEA Grapalat" w:cs="Sylfaen"/>
          <w:lang w:val="hy-AM"/>
        </w:rPr>
        <w:br/>
      </w:r>
      <w:r w:rsidR="00841275" w:rsidRPr="00D91891">
        <w:rPr>
          <w:rFonts w:ascii="GHEA Grapalat" w:hAnsi="GHEA Grapalat" w:cs="Sylfaen"/>
          <w:lang w:val="hy-AM"/>
        </w:rPr>
        <w:t>1) գովազդի միջոցները չպետք է՝</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Sylfaen" w:hAnsi="Sylfaen" w:cs="Courier New"/>
          <w:lang w:val="hy-AM"/>
        </w:rPr>
        <w:t> </w:t>
      </w:r>
      <w:r w:rsidRPr="00D91891">
        <w:rPr>
          <w:rFonts w:ascii="GHEA Grapalat" w:hAnsi="GHEA Grapalat" w:cs="Sylfaen"/>
          <w:lang w:val="hy-AM"/>
        </w:rPr>
        <w:t>խոչընդոտեն ճանապարհային երթևեկության ապահովմանն ու անվտանգությանը, փողոցների ու մայթերի անցմանը</w:t>
      </w:r>
      <w:r w:rsidR="00D10D75" w:rsidRPr="00D91891">
        <w:rPr>
          <w:rFonts w:ascii="GHEA Grapalat" w:hAnsi="GHEA Grapalat" w:cs="Sylfaen"/>
          <w:lang w:val="hy-AM"/>
        </w:rPr>
        <w:t xml:space="preserve">, </w:t>
      </w:r>
      <w:r w:rsidRPr="00D91891">
        <w:rPr>
          <w:rFonts w:ascii="GHEA Grapalat" w:hAnsi="GHEA Grapalat" w:cs="Sylfaen"/>
          <w:lang w:val="hy-AM"/>
        </w:rPr>
        <w:t>փողոցների ու մայթերի մեքենայացված մաքրմանը.</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բ</w:t>
      </w:r>
      <w:r w:rsidR="003424E6" w:rsidRPr="00D91891">
        <w:rPr>
          <w:rFonts w:ascii="GHEA Grapalat" w:hAnsi="GHEA Grapalat" w:cs="Sylfaen"/>
          <w:lang w:val="hy-AM"/>
        </w:rPr>
        <w:t>.</w:t>
      </w:r>
      <w:r w:rsidRPr="00D91891">
        <w:rPr>
          <w:rFonts w:ascii="GHEA Grapalat" w:hAnsi="GHEA Grapalat" w:cs="Sylfaen"/>
          <w:lang w:val="hy-AM"/>
        </w:rPr>
        <w:t>սահմանափակեն տեսանելիությանը ավտոճանապարհների վրա.</w:t>
      </w:r>
      <w:r w:rsidR="003424E6"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գ. առաջացնեն երթևեկության մասնակիցների կուրացում լույսով, այդ թվում նաև անդրադարձող.</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դ. արգելք հանդիսանան հետիոտնի շարժմանը</w:t>
      </w:r>
      <w:r w:rsidR="005375B0" w:rsidRPr="00D91891">
        <w:rPr>
          <w:rFonts w:ascii="GHEA Grapalat" w:hAnsi="GHEA Grapalat" w:cs="Sylfaen"/>
          <w:lang w:val="hy-AM"/>
        </w:rPr>
        <w:t>.</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ե.</w:t>
      </w:r>
      <w:r w:rsidRPr="00D91891">
        <w:rPr>
          <w:rFonts w:ascii="Courier New" w:hAnsi="Courier New" w:cs="Courier New"/>
          <w:lang w:val="hy-AM"/>
        </w:rPr>
        <w:t> </w:t>
      </w:r>
      <w:r w:rsidRPr="00D91891">
        <w:rPr>
          <w:rFonts w:ascii="GHEA Grapalat" w:hAnsi="GHEA Grapalat" w:cs="Sylfaen"/>
          <w:lang w:val="hy-AM"/>
        </w:rPr>
        <w:t>լինեն ճանապարհների վտանգավոր հատվածներում և տեղադրվեն լուսամփոփների ու ճանապարհային կանգնակների վրա.</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2) ցանկացած տիպի գովազդի միջոցների տեղադրումը պետք է հիմնավորել համապատասխան նախագծային և տեսողական ընկալման դիտակետից.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3) գովազդ տեղադրել չի թույլատրվում՝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բնակելի շենքերի մոտ, եթե դրանք հանդիսանում են աղմուկի, տատանման, հզոր ճառագայթման և էլեկտրամագնիսական դաշտի աղբյուր.</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lastRenderedPageBreak/>
        <w:t>բ.</w:t>
      </w:r>
      <w:r w:rsidRPr="00D91891">
        <w:rPr>
          <w:rFonts w:ascii="GHEA Grapalat" w:hAnsi="GHEA Grapalat" w:cs="Sylfaen"/>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գ.</w:t>
      </w:r>
      <w:r w:rsidRPr="00D91891">
        <w:rPr>
          <w:rFonts w:ascii="GHEA Grapalat" w:hAnsi="GHEA Grapalat" w:cs="Sylfaen"/>
          <w:lang w:val="hy-AM"/>
        </w:rPr>
        <w:t xml:space="preserve"> «Պատմության և մշակույթի անշարժ հուշարձանների ու պատմական միջավայրի պահպանության և օգտագործման մասին</w:t>
      </w:r>
      <w:r w:rsidR="00D10D75" w:rsidRPr="00D91891">
        <w:rPr>
          <w:rFonts w:ascii="GHEA Grapalat" w:hAnsi="GHEA Grapalat" w:cs="Sylfaen"/>
          <w:lang w:val="hy-AM"/>
        </w:rPr>
        <w:t>»</w:t>
      </w:r>
      <w:r w:rsidRPr="00D91891">
        <w:rPr>
          <w:rFonts w:ascii="GHEA Grapalat" w:hAnsi="GHEA Grapalat" w:cs="Sylfaen"/>
          <w:lang w:val="hy-AM"/>
        </w:rPr>
        <w:t xml:space="preserve">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դ.</w:t>
      </w:r>
      <w:r w:rsidRPr="00D91891">
        <w:rPr>
          <w:rFonts w:ascii="Courier New" w:hAnsi="Courier New" w:cs="Courier New"/>
          <w:lang w:val="hy-AM"/>
        </w:rPr>
        <w:t> </w:t>
      </w:r>
      <w:r w:rsidRPr="00D91891">
        <w:rPr>
          <w:rFonts w:ascii="GHEA Grapalat" w:hAnsi="GHEA Grapalat" w:cs="Sylfaen"/>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4) Աբովյան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841275" w:rsidRPr="00D91891" w:rsidRDefault="00841275" w:rsidP="00D91891">
      <w:pPr>
        <w:spacing w:after="0"/>
        <w:ind w:firstLine="720"/>
        <w:jc w:val="both"/>
        <w:rPr>
          <w:rFonts w:ascii="GHEA Grapalat" w:hAnsi="GHEA Grapalat" w:cs="Sylfaen"/>
          <w:lang w:val="hy-AM"/>
        </w:rPr>
      </w:pPr>
    </w:p>
    <w:p w:rsidR="00841275" w:rsidRPr="00D91891" w:rsidRDefault="00D10D75" w:rsidP="00D91891">
      <w:pPr>
        <w:spacing w:after="0"/>
        <w:jc w:val="center"/>
        <w:rPr>
          <w:rFonts w:ascii="GHEA Grapalat" w:hAnsi="GHEA Grapalat" w:cs="Sylfaen"/>
          <w:lang w:val="hy-AM"/>
        </w:rPr>
      </w:pPr>
      <w:r w:rsidRPr="00D91891">
        <w:rPr>
          <w:rFonts w:ascii="GHEA Grapalat" w:hAnsi="GHEA Grapalat" w:cs="Sylfaen"/>
          <w:lang w:val="hy-AM"/>
        </w:rPr>
        <w:t>VI</w:t>
      </w:r>
      <w:r w:rsidR="00841275" w:rsidRPr="00D91891">
        <w:rPr>
          <w:rFonts w:ascii="GHEA Grapalat" w:hAnsi="GHEA Grapalat" w:cs="Sylfaen"/>
          <w:lang w:val="hy-AM"/>
        </w:rPr>
        <w:t>.ԳՈՎԱԶԴԻ ԱՌԱՆՁԻՆ ՄԻՋՈՑՆԵՐԻ ՏԵՍԱԿՆԵՐԸ</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841275" w:rsidRPr="00D91891" w:rsidRDefault="00841275" w:rsidP="00D91891">
      <w:pPr>
        <w:numPr>
          <w:ilvl w:val="0"/>
          <w:numId w:val="1"/>
        </w:numPr>
        <w:spacing w:after="0"/>
        <w:ind w:left="426"/>
        <w:jc w:val="both"/>
        <w:rPr>
          <w:rFonts w:ascii="GHEA Grapalat" w:hAnsi="GHEA Grapalat" w:cs="Sylfaen"/>
          <w:lang w:val="hy-AM"/>
        </w:rPr>
      </w:pPr>
      <w:r w:rsidRPr="00D91891">
        <w:rPr>
          <w:rFonts w:ascii="GHEA Grapalat" w:hAnsi="GHEA Grapalat" w:cs="Sylfaen"/>
          <w:lang w:val="hy-AM"/>
        </w:rPr>
        <w:t xml:space="preserve"> Տեղեկատու դաշտի չափի տեսակներն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մեծ չափերի - 3մx4մ, 3մx6մ և այլ չափերի</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միջին չափերի - 1.8մx1.2մ, 2մx3մ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փոքր չափերի - 0.6մx0.9մ և ավելի փոքր չափերի.</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2) վահանակներին ներկայացվող պահանջներն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երկկողմանի կատարում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միակողմանի կատարում, որի դեպքում գովազդի հակառակ կողմը պարտադիր դեկորատիվ ձևավորում է.</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3) Աբովյան համայնքի կենտրոնական հատվածի սահմաններում թույլ է տրվում 0.6մx0.9մ, 1.8մx1.2մ, ինչպես նաև 3մx4մ մակերեսով տեղեկատու դաշտով վահանակների տեղադրումը.</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4) Աբովյան համայնքի կենտրոնական հատվածում տեղադրվող տեղեկատու դաշտով գովազդային վահանակի կրող հիմնասյան դիրքը պետք է լինի միայն ուղղահայաց.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5) Աբովյան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6)  Աբովյան համայնքի կենտրոնական հատվածից դուրս կարող են լինել 1.8մx 1.2մ, 3մx4մ, 3մx6մ տեղեկատու դաշտով և այլ չափերի վահանակներ.</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7) մայրուղիներում և պողոտաներում մեկ ուղղությամբ երկու հարևան վահանակների միջև հեռավորությունը պետք է կազմի առնվազն՝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ա. </w:t>
      </w:r>
      <w:r w:rsidRPr="00D91891">
        <w:rPr>
          <w:rFonts w:ascii="GHEA Grapalat" w:hAnsi="GHEA Grapalat" w:cs="Sylfaen"/>
          <w:lang w:val="hy-AM"/>
        </w:rPr>
        <w:t>15քմ – 18քմ և այլ չափերի 150մ-200մ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lastRenderedPageBreak/>
        <w:t xml:space="preserve">բ. </w:t>
      </w:r>
      <w:r w:rsidRPr="00D91891">
        <w:rPr>
          <w:rFonts w:ascii="GHEA Grapalat" w:hAnsi="GHEA Grapalat" w:cs="Sylfaen"/>
          <w:lang w:val="hy-AM"/>
        </w:rPr>
        <w:t>10քմ – 15 քմ՝ 100մ – 150մ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6քմ – 10քմ՝ 50մ – 75մ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դ. </w:t>
      </w:r>
      <w:r w:rsidRPr="00D91891">
        <w:rPr>
          <w:rFonts w:ascii="GHEA Grapalat" w:hAnsi="GHEA Grapalat" w:cs="Sylfaen"/>
          <w:lang w:val="hy-AM"/>
        </w:rPr>
        <w:t>4քմ – 6քմ՝ 30մ – 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ե. </w:t>
      </w:r>
      <w:r w:rsidRPr="00D91891">
        <w:rPr>
          <w:rFonts w:ascii="GHEA Grapalat" w:hAnsi="GHEA Grapalat" w:cs="Sylfaen"/>
          <w:lang w:val="hy-AM"/>
        </w:rPr>
        <w:t>2քմ – 4քմ՝ 15մ – 25մ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զ. </w:t>
      </w:r>
      <w:r w:rsidRPr="00D91891">
        <w:rPr>
          <w:rFonts w:ascii="GHEA Grapalat" w:hAnsi="GHEA Grapalat" w:cs="Sylfaen"/>
          <w:lang w:val="hy-AM"/>
        </w:rPr>
        <w:t>մինչև  2քմ՝ 10մ – 15մ.</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8)</w:t>
      </w:r>
      <w:r w:rsidRPr="00D91891">
        <w:rPr>
          <w:rFonts w:ascii="Courier New" w:hAnsi="Courier New" w:cs="Courier New"/>
          <w:lang w:val="hy-AM"/>
        </w:rPr>
        <w:t>  </w:t>
      </w:r>
      <w:r w:rsidRPr="00D91891">
        <w:rPr>
          <w:rFonts w:ascii="GHEA Grapalat" w:hAnsi="GHEA Grapalat" w:cs="Sylfaen"/>
          <w:lang w:val="hy-AM"/>
        </w:rPr>
        <w:t>Նեղ փողոցներում և նրբանցքներում մեկ ուղղությամբ երկու հարևան վահանակների միջև եղած հեռավորությունը պետք է կազմի առնվազն՝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ա. </w:t>
      </w:r>
      <w:r w:rsidRPr="00D91891">
        <w:rPr>
          <w:rFonts w:ascii="GHEA Grapalat" w:hAnsi="GHEA Grapalat" w:cs="Sylfaen"/>
          <w:lang w:val="hy-AM"/>
        </w:rPr>
        <w:t>10քմ – 12քմ՝ 50մ – 75մ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6քմ – 10քմ՝ 30մ – 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4քմ – 6քմ՝ 20մ – 30մ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դ. </w:t>
      </w:r>
      <w:r w:rsidRPr="00D91891">
        <w:rPr>
          <w:rFonts w:ascii="GHEA Grapalat" w:hAnsi="GHEA Grapalat" w:cs="Sylfaen"/>
          <w:lang w:val="hy-AM"/>
        </w:rPr>
        <w:t>2քմ – 4քմ՝ 10մ – 20մ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ե. </w:t>
      </w:r>
      <w:r w:rsidRPr="00D91891">
        <w:rPr>
          <w:rFonts w:ascii="GHEA Grapalat" w:hAnsi="GHEA Grapalat" w:cs="Sylfaen"/>
          <w:lang w:val="hy-AM"/>
        </w:rPr>
        <w:t>մինչև 2քմ՝ 10մ.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6.</w:t>
      </w:r>
      <w:r w:rsidRPr="00D91891">
        <w:rPr>
          <w:rFonts w:ascii="Courier New" w:hAnsi="Courier New" w:cs="Courier New"/>
          <w:lang w:val="hy-AM"/>
        </w:rPr>
        <w:t> </w:t>
      </w:r>
      <w:r w:rsidRPr="00D91891">
        <w:rPr>
          <w:rFonts w:ascii="GHEA Grapalat" w:hAnsi="GHEA Grapalat" w:cs="Sylfaen"/>
          <w:lang w:val="hy-AM"/>
        </w:rPr>
        <w:t>Շենքերի, շինությունների, ինչպես նաև Աբովյան համայնքի բարեկարգման տարրերի վրա տեղադրվող գովազդի և տեղեկատվության մնայուն միջոցների տեսակներն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Courier New" w:hAnsi="Courier New" w:cs="Courier New"/>
          <w:lang w:val="hy-AM"/>
        </w:rPr>
        <w:t> </w:t>
      </w:r>
      <w:r w:rsidRPr="00D91891">
        <w:rPr>
          <w:rFonts w:ascii="GHEA Grapalat" w:hAnsi="GHEA Grapalat" w:cs="Sylfaen"/>
          <w:lang w:val="hy-AM"/>
        </w:rPr>
        <w:t>Տանիքային կայանքները բաղկացած են կոնստրուկցիայի կրող մասի ամրակցման տարրերից և տեղեկատու կայանքից։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բ.</w:t>
      </w:r>
      <w:r w:rsidRPr="00D91891">
        <w:rPr>
          <w:rFonts w:ascii="GHEA Grapalat" w:hAnsi="GHEA Grapalat" w:cs="Sylfaen"/>
          <w:lang w:val="hy-AM"/>
        </w:rPr>
        <w:t xml:space="preserve"> Տանիքային կայանքները պետք է ունենան հակահրդեհային և հոսանքի վթարային անջատման համակարգ։</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գ.</w:t>
      </w:r>
      <w:r w:rsidRPr="00D91891">
        <w:rPr>
          <w:rFonts w:ascii="GHEA Grapalat" w:hAnsi="GHEA Grapalat" w:cs="Sylfaen"/>
          <w:lang w:val="hy-AM"/>
        </w:rPr>
        <w:t xml:space="preserve"> Ամրակցման տարրերը, ինչպես նաև կոնստրուկցիայի կրող մասի հակառակ կողմը պետք է ծածկվեն դեկորատիվ պանելով։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w:t>
      </w:r>
      <w:r w:rsidRPr="00D91891">
        <w:rPr>
          <w:rFonts w:ascii="GHEA Grapalat" w:hAnsi="GHEA Grapalat" w:cs="Sylfaen"/>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D91891">
        <w:rPr>
          <w:rFonts w:ascii="GHEA Grapalat" w:hAnsi="GHEA Grapalat" w:cs="Sylfaen"/>
          <w:lang w:val="hy-AM"/>
        </w:rPr>
        <w:tab/>
      </w:r>
      <w:r w:rsidRPr="00D91891">
        <w:rPr>
          <w:rFonts w:ascii="GHEA Grapalat" w:hAnsi="GHEA Grapalat" w:cs="Sylfaen"/>
          <w:lang w:val="hy-AM"/>
        </w:rPr>
        <w:br/>
        <w:t>2) Պատի մեծանկարններ (պաննո) են կոչվում գովազդի այն միջոցները, որոնք տեղադրվում են շինությունների պատերին հետևյալ ձևերով՝</w:t>
      </w:r>
      <w:r w:rsidRPr="00D91891">
        <w:rPr>
          <w:rFonts w:ascii="GHEA Grapalat" w:hAnsi="GHEA Grapalat" w:cs="Sylfaen"/>
          <w:lang w:val="hy-AM"/>
        </w:rPr>
        <w:tab/>
      </w:r>
      <w:r w:rsidRPr="00D91891">
        <w:rPr>
          <w:rFonts w:ascii="GHEA Grapalat" w:hAnsi="GHEA Grapalat" w:cs="Sylfaen"/>
          <w:lang w:val="hy-AM"/>
        </w:rPr>
        <w:br/>
      </w:r>
      <w:r w:rsidRPr="00D91891">
        <w:rPr>
          <w:rFonts w:ascii="GHEA Grapalat" w:hAnsi="GHEA Grapalat" w:cs="Courier New"/>
          <w:lang w:val="hy-AM"/>
        </w:rPr>
        <w:t xml:space="preserve"> 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պատի մեծանկարները կատարվում են անհատական նախագծի հիման վրա.</w:t>
      </w:r>
      <w:r w:rsidRPr="00D91891">
        <w:rPr>
          <w:rFonts w:ascii="GHEA Grapalat" w:hAnsi="GHEA Grapalat" w:cs="Courier New"/>
          <w:lang w:val="hy-AM"/>
        </w:rPr>
        <w:br/>
        <w:t>գ. պատի մեծանկարները պարտադիր պետք է ունենան համապատասխան փորձաքննություն անցած կոնստրուկցիաների նախագիծ.</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 պատի մեծանկարների տեղեկատու դաշտի մակերեսը որոշվում է կոնստրուկցիայի կամ անմիջական չափերով։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Բարձակները պետք է լինեն երկկողմանի տեսքով և ունենան ներքին լուսավորում։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lastRenderedPageBreak/>
        <w:t xml:space="preserve"> 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D91891">
        <w:rPr>
          <w:rFonts w:ascii="GHEA Grapalat" w:hAnsi="GHEA Grapalat" w:cs="Courier New"/>
          <w:lang w:val="hy-AM"/>
        </w:rPr>
        <w:br/>
        <w:t>Շահագործման անվտանգության նպատակով բարձակները տեղադրվում են հողի մակերևույթից ոչ պակաս, քան 3 մետր բարձրության վրա։</w:t>
      </w:r>
      <w:r w:rsidRPr="00D91891">
        <w:rPr>
          <w:rFonts w:ascii="GHEA Grapalat" w:hAnsi="GHEA Grapalat" w:cs="Courier New"/>
          <w:lang w:val="hy-AM"/>
        </w:rPr>
        <w:tab/>
      </w:r>
      <w:r w:rsidRPr="00D91891">
        <w:rPr>
          <w:rFonts w:ascii="GHEA Grapalat" w:hAnsi="GHEA Grapalat" w:cs="Courier New"/>
          <w:lang w:val="hy-AM"/>
        </w:rPr>
        <w:b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D91891">
        <w:rPr>
          <w:rFonts w:ascii="GHEA Grapalat" w:hAnsi="GHEA Grapalat" w:cs="Courier New"/>
          <w:lang w:val="hy-AM"/>
        </w:rPr>
        <w:br/>
        <w:t>դ. Բարձակի տեղեկատու դաշտի մակերեսը հաշվարկվում է երկու կողմերիընդհանուր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7.</w:t>
      </w:r>
      <w:r w:rsidRPr="00D91891">
        <w:rPr>
          <w:rFonts w:ascii="Courier New" w:hAnsi="Courier New" w:cs="Courier New"/>
          <w:lang w:val="hy-AM"/>
        </w:rPr>
        <w:t> </w:t>
      </w:r>
      <w:r w:rsidRPr="00D91891">
        <w:rPr>
          <w:rFonts w:ascii="GHEA Grapalat" w:hAnsi="GHEA Grapalat" w:cs="Courier New"/>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 Գրաժապավենների հեռավորությունն իրարից պետք է լինի 50մ-ից ոչ պակաս։</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Գրաժապավենների բարձրությունը պետք է լինի երթևեկության գծի համեմատ 5մ-ից ոչ պակաս։</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3) Տեղեկատու դաշտի մակերեսը որոշվում է երկու կողմերի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8.</w:t>
      </w:r>
      <w:r w:rsidRPr="00D91891">
        <w:rPr>
          <w:rFonts w:ascii="Courier New" w:hAnsi="Courier New" w:cs="Courier New"/>
          <w:lang w:val="hy-AM"/>
        </w:rPr>
        <w:t> </w:t>
      </w:r>
      <w:r w:rsidRPr="00D91891">
        <w:rPr>
          <w:rFonts w:ascii="GHEA Grapalat" w:hAnsi="GHEA Grapalat" w:cs="Courier New"/>
          <w:lang w:val="hy-AM"/>
        </w:rPr>
        <w:t>Էկրանավորող սարքավորումները գովազդի և տեղեկատվության միջոց են։</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w:t>
      </w:r>
      <w:r w:rsidRPr="00D91891">
        <w:rPr>
          <w:rFonts w:ascii="Courier New" w:hAnsi="Courier New" w:cs="Courier New"/>
          <w:lang w:val="hy-AM"/>
        </w:rPr>
        <w:t> </w:t>
      </w:r>
      <w:r w:rsidRPr="00D91891">
        <w:rPr>
          <w:rFonts w:ascii="GHEA Grapalat" w:hAnsi="GHEA Grapalat" w:cs="Courier New"/>
          <w:lang w:val="hy-AM"/>
        </w:rPr>
        <w:t>Դրանց կոնստրուկցիան ներառում է էկրանավորող (վերարտադրող) սարքավորման մակերես (էկրան) կամ տեղեկատու պատկեր։</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Հարթ պատկերների համար նախատեսված տեղեկատու դաշտի մակերեսը որոշվում է էկրանավորող պատկերի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9. Գովազդի վահանակների միջև եղած հեռավորությունն ըստ տրանսպորտային միջոցների թույլատրվող արագության պետք է կազմի՝</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 60կմ/ժ թույլատրվող արագությամբ փողոցների համար մեկ ուղղությամբ երկու վահանակների միջև հեռավորությունը՝</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18քմ – 150մ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15քմ – 100մ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գ. 6քմ – 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 2քմ – 25մ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60 կմ/ժամ թույլատրվող արագությունից պակաս փողոցների համար մեկ ուղղությամբ երկու հարևան վահանակների միջև հեռավորությունը՝</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18քմ – 80-100մ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6քմ – 45-50մ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գ. 2քմ – 20-30մ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10. Գովազդային վահանակների ներքևի եզրը պետք է տեղադրված լինի փողոցի մակերեսից 6մ-ից ոչ պակաս բարձրության վրա։</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11.</w:t>
      </w:r>
      <w:r w:rsidRPr="00D91891">
        <w:rPr>
          <w:rFonts w:ascii="Courier New" w:hAnsi="Courier New" w:cs="Courier New"/>
          <w:lang w:val="hy-AM"/>
        </w:rPr>
        <w:t> </w:t>
      </w:r>
      <w:r w:rsidRPr="00D91891">
        <w:rPr>
          <w:rFonts w:ascii="GHEA Grapalat" w:hAnsi="GHEA Grapalat" w:cs="Courier New"/>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841275" w:rsidRDefault="00841275" w:rsidP="00D91891">
      <w:pPr>
        <w:spacing w:after="0"/>
        <w:jc w:val="both"/>
        <w:rPr>
          <w:rFonts w:ascii="GHEA Grapalat" w:hAnsi="GHEA Grapalat" w:cs="Courier New"/>
          <w:lang w:val="hy-AM"/>
        </w:rPr>
      </w:pPr>
      <w:r w:rsidRPr="00D91891">
        <w:rPr>
          <w:rFonts w:ascii="GHEA Grapalat" w:hAnsi="GHEA Grapalat" w:cs="Courier New"/>
          <w:lang w:val="hy-AM"/>
        </w:rPr>
        <w:t>12.</w:t>
      </w:r>
      <w:r w:rsidRPr="00D91891">
        <w:rPr>
          <w:rFonts w:ascii="Courier New" w:hAnsi="Courier New" w:cs="Courier New"/>
          <w:lang w:val="hy-AM"/>
        </w:rPr>
        <w:t> </w:t>
      </w:r>
      <w:r w:rsidR="007B5627" w:rsidRPr="00D91891">
        <w:rPr>
          <w:rFonts w:ascii="GHEA Grapalat" w:hAnsi="GHEA Grapalat" w:cs="Courier New"/>
          <w:lang w:val="hy-AM"/>
        </w:rPr>
        <w:t>Սույն չ</w:t>
      </w:r>
      <w:r w:rsidRPr="00D91891">
        <w:rPr>
          <w:rFonts w:ascii="GHEA Grapalat" w:hAnsi="GHEA Grapalat" w:cs="Courier New"/>
          <w:lang w:val="hy-AM"/>
        </w:rPr>
        <w:t>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Աբովյան համայնքի ղեկավարի որոշմամբ։</w:t>
      </w:r>
    </w:p>
    <w:p w:rsidR="00D91891" w:rsidRPr="00D91891" w:rsidRDefault="00D91891" w:rsidP="00D91891">
      <w:pPr>
        <w:spacing w:after="0"/>
        <w:jc w:val="both"/>
        <w:rPr>
          <w:rFonts w:ascii="GHEA Grapalat" w:hAnsi="GHEA Grapalat" w:cs="Courier New"/>
          <w:lang w:val="hy-AM"/>
        </w:rPr>
      </w:pPr>
    </w:p>
    <w:p w:rsidR="0027020D" w:rsidRPr="00D91891" w:rsidRDefault="0027020D" w:rsidP="00D91891">
      <w:pPr>
        <w:pStyle w:val="NormalWeb"/>
        <w:spacing w:after="0" w:afterAutospacing="0" w:line="276" w:lineRule="auto"/>
        <w:jc w:val="right"/>
        <w:rPr>
          <w:rStyle w:val="Strong"/>
          <w:color w:val="000000"/>
          <w:sz w:val="22"/>
          <w:szCs w:val="22"/>
          <w:lang w:val="hy-AM"/>
        </w:rPr>
      </w:pPr>
      <w:r w:rsidRPr="00D91891">
        <w:rPr>
          <w:rStyle w:val="Strong"/>
          <w:color w:val="000000"/>
          <w:sz w:val="22"/>
          <w:szCs w:val="22"/>
          <w:lang w:val="hy-AM"/>
        </w:rPr>
        <w:lastRenderedPageBreak/>
        <w:t xml:space="preserve">Ձև </w:t>
      </w:r>
      <w:r w:rsidRPr="00D91891">
        <w:rPr>
          <w:rStyle w:val="Strong"/>
          <w:color w:val="000000"/>
          <w:sz w:val="22"/>
          <w:szCs w:val="22"/>
          <w:lang w:val="en-US"/>
        </w:rPr>
        <w:t>2</w:t>
      </w:r>
    </w:p>
    <w:p w:rsidR="0027020D" w:rsidRPr="00D91891" w:rsidRDefault="0027020D" w:rsidP="00D91891">
      <w:pPr>
        <w:pStyle w:val="NormalWeb"/>
        <w:spacing w:after="0" w:afterAutospacing="0" w:line="276" w:lineRule="auto"/>
        <w:jc w:val="center"/>
        <w:rPr>
          <w:rFonts w:cs="Sylfaen"/>
          <w:b/>
          <w:sz w:val="22"/>
          <w:szCs w:val="22"/>
          <w:lang w:val="en-US"/>
        </w:rPr>
      </w:pPr>
      <w:r w:rsidRPr="00D91891">
        <w:rPr>
          <w:rFonts w:cs="Sylfaen"/>
          <w:b/>
          <w:sz w:val="22"/>
          <w:szCs w:val="22"/>
          <w:lang w:val="hy-AM"/>
        </w:rPr>
        <w:t>ԳՈՎԱԶԴԻ ԷՍՔԻԶ</w:t>
      </w:r>
    </w:p>
    <w:tbl>
      <w:tblPr>
        <w:tblStyle w:val="TableGrid"/>
        <w:tblW w:w="0" w:type="auto"/>
        <w:tblLook w:val="04A0"/>
      </w:tblPr>
      <w:tblGrid>
        <w:gridCol w:w="8319"/>
      </w:tblGrid>
      <w:tr w:rsidR="0027020D" w:rsidRPr="00D91891" w:rsidTr="00740D4D">
        <w:tc>
          <w:tcPr>
            <w:tcW w:w="8319" w:type="dxa"/>
          </w:tcPr>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p w:rsidR="0027020D" w:rsidRPr="00D91891" w:rsidRDefault="0027020D" w:rsidP="00D91891">
            <w:pPr>
              <w:pStyle w:val="NormalWeb"/>
              <w:spacing w:after="0" w:afterAutospacing="0" w:line="276" w:lineRule="auto"/>
              <w:ind w:right="720"/>
              <w:jc w:val="center"/>
              <w:rPr>
                <w:rFonts w:cs="Sylfaen"/>
                <w:b/>
                <w:sz w:val="22"/>
                <w:szCs w:val="22"/>
                <w:lang w:val="en-US"/>
              </w:rPr>
            </w:pPr>
          </w:p>
        </w:tc>
      </w:tr>
    </w:tbl>
    <w:p w:rsidR="00D91891" w:rsidRDefault="00D91891" w:rsidP="00D91891">
      <w:pPr>
        <w:pStyle w:val="NormalWeb"/>
        <w:spacing w:after="0" w:afterAutospacing="0" w:line="276" w:lineRule="auto"/>
        <w:jc w:val="right"/>
        <w:rPr>
          <w:rStyle w:val="Strong"/>
          <w:color w:val="000000"/>
          <w:sz w:val="22"/>
          <w:szCs w:val="22"/>
          <w:lang w:val="hy-AM"/>
        </w:rPr>
      </w:pPr>
    </w:p>
    <w:p w:rsidR="00DF5325" w:rsidRPr="00D91891" w:rsidRDefault="00DF5325" w:rsidP="00D91891">
      <w:pPr>
        <w:pStyle w:val="NormalWeb"/>
        <w:spacing w:after="0" w:afterAutospacing="0" w:line="276" w:lineRule="auto"/>
        <w:jc w:val="right"/>
        <w:rPr>
          <w:rStyle w:val="Strong"/>
          <w:color w:val="000000"/>
          <w:sz w:val="22"/>
          <w:szCs w:val="22"/>
          <w:lang w:val="hy-AM"/>
        </w:rPr>
      </w:pPr>
      <w:r w:rsidRPr="00D91891">
        <w:rPr>
          <w:rStyle w:val="Strong"/>
          <w:color w:val="000000"/>
          <w:sz w:val="22"/>
          <w:szCs w:val="22"/>
          <w:lang w:val="hy-AM"/>
        </w:rPr>
        <w:lastRenderedPageBreak/>
        <w:t>Ձև 1</w:t>
      </w:r>
    </w:p>
    <w:p w:rsidR="00DF5325" w:rsidRPr="00D91891" w:rsidRDefault="00DF5325" w:rsidP="00D91891">
      <w:pPr>
        <w:pStyle w:val="NormalWeb"/>
        <w:spacing w:after="0" w:afterAutospacing="0" w:line="276" w:lineRule="auto"/>
        <w:jc w:val="center"/>
        <w:rPr>
          <w:sz w:val="22"/>
          <w:szCs w:val="22"/>
          <w:lang w:val="hy-AM"/>
        </w:rPr>
      </w:pPr>
      <w:r w:rsidRPr="00D91891">
        <w:rPr>
          <w:rStyle w:val="Strong"/>
          <w:sz w:val="22"/>
          <w:szCs w:val="22"/>
        </w:rPr>
        <w:t xml:space="preserve">ԹՈՒՅԼՏՎՈՒԹՅՈՒՆ ԹԻՎ ԱԳ - </w:t>
      </w:r>
    </w:p>
    <w:p w:rsidR="00DF5325" w:rsidRPr="00D91891" w:rsidRDefault="00DF5325" w:rsidP="00D91891">
      <w:pPr>
        <w:pStyle w:val="NormalWeb"/>
        <w:spacing w:after="0" w:afterAutospacing="0" w:line="276" w:lineRule="auto"/>
        <w:jc w:val="center"/>
        <w:rPr>
          <w:sz w:val="22"/>
          <w:szCs w:val="22"/>
          <w:lang w:val="hy-AM"/>
        </w:rPr>
      </w:pPr>
      <w:r w:rsidRPr="00D91891">
        <w:rPr>
          <w:rStyle w:val="Strong"/>
          <w:sz w:val="22"/>
          <w:szCs w:val="22"/>
          <w:lang w:val="hy-AM"/>
        </w:rPr>
        <w:t>ՀԱՄԱՅՆՔԻ ՎԱՐՉԱԿԱՆ ՏԱՐԱԾՔՈՒՄ ԱՐՏԱՔԻՆ ԳՈՎԱԶԴ ՏԵՂԱԴՐԵԼՈՒ</w:t>
      </w:r>
    </w:p>
    <w:p w:rsidR="00DF5325" w:rsidRPr="00D91891" w:rsidRDefault="00DF5325" w:rsidP="00D91891">
      <w:pPr>
        <w:pStyle w:val="NormalWeb"/>
        <w:spacing w:after="0" w:afterAutospacing="0" w:line="276" w:lineRule="auto"/>
        <w:rPr>
          <w:sz w:val="22"/>
          <w:szCs w:val="22"/>
          <w:lang w:val="hy-AM"/>
        </w:rPr>
      </w:pPr>
      <w:r w:rsidRPr="00D91891">
        <w:rPr>
          <w:sz w:val="22"/>
          <w:szCs w:val="22"/>
          <w:lang w:val="hy-AM"/>
        </w:rPr>
        <w:t>Տրված`«.......</w:t>
      </w:r>
      <w:r w:rsidRPr="00D91891">
        <w:rPr>
          <w:rFonts w:cs="Courier New"/>
          <w:sz w:val="22"/>
          <w:szCs w:val="22"/>
          <w:lang w:val="hy-AM"/>
        </w:rPr>
        <w:t>»...................................</w:t>
      </w:r>
      <w:r w:rsidRPr="00D91891">
        <w:rPr>
          <w:rStyle w:val="Emphasis"/>
          <w:bCs/>
          <w:sz w:val="22"/>
          <w:szCs w:val="22"/>
          <w:lang w:val="hy-AM"/>
        </w:rPr>
        <w:t>20......թ.</w:t>
      </w:r>
    </w:p>
    <w:p w:rsidR="00DF5325" w:rsidRPr="00D91891" w:rsidRDefault="00DF5325" w:rsidP="00D91891">
      <w:pPr>
        <w:pStyle w:val="NormalWeb"/>
        <w:spacing w:after="0" w:afterAutospacing="0" w:line="276" w:lineRule="auto"/>
        <w:rPr>
          <w:rFonts w:cs="Courier New"/>
          <w:sz w:val="22"/>
          <w:szCs w:val="22"/>
          <w:lang w:val="hy-AM"/>
        </w:rPr>
      </w:pPr>
      <w:r w:rsidRPr="00D91891">
        <w:rPr>
          <w:sz w:val="22"/>
          <w:szCs w:val="22"/>
          <w:lang w:val="hy-AM"/>
        </w:rPr>
        <w:br/>
        <w:t>Թույլատրված</w:t>
      </w:r>
      <w:r w:rsidRPr="00D91891">
        <w:rPr>
          <w:rFonts w:ascii="Courier New" w:hAnsi="Courier New" w:cs="Courier New"/>
          <w:sz w:val="22"/>
          <w:szCs w:val="22"/>
          <w:lang w:val="hy-AM"/>
        </w:rPr>
        <w:t> </w:t>
      </w:r>
      <w:r w:rsidRPr="00D91891">
        <w:rPr>
          <w:sz w:val="22"/>
          <w:szCs w:val="22"/>
          <w:lang w:val="hy-AM"/>
        </w:rPr>
        <w:t>գործունեության անվանումը`</w:t>
      </w:r>
      <w:r w:rsidRPr="00D91891">
        <w:rPr>
          <w:rFonts w:ascii="Courier New" w:hAnsi="Courier New" w:cs="Courier New"/>
          <w:sz w:val="22"/>
          <w:szCs w:val="22"/>
          <w:lang w:val="hy-AM"/>
        </w:rPr>
        <w:t> </w:t>
      </w:r>
    </w:p>
    <w:p w:rsidR="00DF5325" w:rsidRPr="00D91891" w:rsidRDefault="00DF5325" w:rsidP="00D91891">
      <w:pPr>
        <w:pStyle w:val="NormalWeb"/>
        <w:spacing w:after="0" w:afterAutospacing="0" w:line="276" w:lineRule="auto"/>
        <w:jc w:val="both"/>
        <w:rPr>
          <w:rFonts w:cs="Courier New"/>
          <w:sz w:val="22"/>
          <w:szCs w:val="22"/>
          <w:lang w:val="hy-AM"/>
        </w:rPr>
      </w:pPr>
      <w:r w:rsidRPr="00D91891">
        <w:rPr>
          <w:rFonts w:ascii="Courier New" w:hAnsi="Courier New" w:cs="Courier New"/>
          <w:sz w:val="22"/>
          <w:szCs w:val="22"/>
          <w:lang w:val="hy-AM"/>
        </w:rPr>
        <w:t>―――――――――――――――――――――――――――――――――――――</w:t>
      </w:r>
      <w:r w:rsidRPr="00D91891">
        <w:rPr>
          <w:rFonts w:cs="Courier New"/>
          <w:sz w:val="22"/>
          <w:szCs w:val="22"/>
          <w:lang w:val="hy-AM"/>
        </w:rPr>
        <w:br/>
      </w:r>
      <w:r w:rsidRPr="00D91891">
        <w:rPr>
          <w:sz w:val="22"/>
          <w:szCs w:val="22"/>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D91891">
        <w:rPr>
          <w:rFonts w:ascii="Courier New" w:hAnsi="Courier New" w:cs="Courier New"/>
          <w:sz w:val="22"/>
          <w:szCs w:val="22"/>
          <w:lang w:val="hy-AM"/>
        </w:rPr>
        <w:t> </w:t>
      </w:r>
    </w:p>
    <w:p w:rsidR="00DF5325" w:rsidRPr="00D91891" w:rsidRDefault="00DF5325" w:rsidP="00D91891">
      <w:pPr>
        <w:pStyle w:val="NormalWeb"/>
        <w:spacing w:after="0" w:afterAutospacing="0" w:line="276" w:lineRule="auto"/>
        <w:rPr>
          <w:sz w:val="22"/>
          <w:szCs w:val="22"/>
          <w:lang w:val="hy-AM"/>
        </w:rPr>
      </w:pPr>
      <w:r w:rsidRPr="00D91891">
        <w:rPr>
          <w:rFonts w:ascii="Courier New" w:hAnsi="Courier New" w:cs="Courier New"/>
          <w:sz w:val="22"/>
          <w:szCs w:val="22"/>
          <w:lang w:val="hy-AM"/>
        </w:rPr>
        <w:t>――――――――――――――――――――――――――――――――――――――――――――――――――――――――――――――――――――――――――――――――――――――――――――――――――――――――――――――――――――――――――――――――――――――――――――――――――――――――――――――――――――――――――――――――――――――――――</w:t>
      </w:r>
      <w:r w:rsidRPr="00D91891">
        <w:rPr>
          <w:sz w:val="22"/>
          <w:szCs w:val="22"/>
          <w:lang w:val="hy-AM"/>
        </w:rPr>
        <w:br/>
        <w:t>Գովազդի տեղադրման</w:t>
      </w:r>
      <w:r w:rsidRPr="00D91891">
        <w:rPr>
          <w:rFonts w:ascii="Courier New" w:hAnsi="Courier New" w:cs="Courier New"/>
          <w:sz w:val="22"/>
          <w:szCs w:val="22"/>
          <w:lang w:val="hy-AM"/>
        </w:rPr>
        <w:t> </w:t>
      </w:r>
      <w:r w:rsidRPr="00D91891">
        <w:rPr>
          <w:sz w:val="22"/>
          <w:szCs w:val="22"/>
          <w:lang w:val="hy-AM"/>
        </w:rPr>
        <w:t>վայրը/վայրերը և չափերը (քմ)`</w:t>
      </w:r>
      <w:r w:rsidRPr="00D91891">
        <w:rPr>
          <w:rFonts w:ascii="Courier New" w:hAnsi="Courier New" w:cs="Courier New"/>
          <w:sz w:val="22"/>
          <w:szCs w:val="22"/>
          <w:lang w:val="hy-AM"/>
        </w:rPr>
        <w:t> </w:t>
      </w:r>
      <w:r w:rsidRPr="00D91891">
        <w:rPr>
          <w:rFonts w:cs="Courier New"/>
          <w:sz w:val="22"/>
          <w:szCs w:val="22"/>
          <w:lang w:val="hy-AM"/>
        </w:rPr>
        <w:br/>
      </w:r>
      <w:r w:rsidRPr="00D91891">
        <w:rPr>
          <w:b/>
          <w:bCs/>
          <w:i/>
          <w:iCs/>
          <w:sz w:val="22"/>
          <w:szCs w:val="22"/>
          <w:lang w:val="hy-AM"/>
        </w:rPr>
        <w:br/>
      </w:r>
      <w:r w:rsidRPr="00D91891">
        <w:rPr>
          <w:rFonts w:ascii="Courier New" w:hAnsi="Courier New" w:cs="Courier New"/>
          <w:sz w:val="22"/>
          <w:szCs w:val="22"/>
          <w:lang w:val="hy-AM"/>
        </w:rPr>
        <w:t>――――――――――――――――――――――――――――――――――――――――――――――――――――――――――――――</w:t>
      </w:r>
      <w:r w:rsidRPr="00D91891">
        <w:rPr>
          <w:sz w:val="22"/>
          <w:szCs w:val="22"/>
          <w:lang w:val="hy-AM"/>
        </w:rPr>
        <w:br/>
        <w:t>Թույլտվության գործողության ժամկետը`</w:t>
      </w:r>
      <w:r w:rsidRPr="00D91891">
        <w:rPr>
          <w:rFonts w:ascii="Courier New" w:hAnsi="Courier New" w:cs="Courier New"/>
          <w:sz w:val="22"/>
          <w:szCs w:val="22"/>
          <w:lang w:val="hy-AM"/>
        </w:rPr>
        <w:t> </w:t>
      </w:r>
      <w:r w:rsidRPr="00D91891">
        <w:rPr>
          <w:rFonts w:cs="Courier New"/>
          <w:sz w:val="22"/>
          <w:szCs w:val="22"/>
          <w:lang w:val="hy-AM"/>
        </w:rPr>
        <w:br/>
      </w:r>
      <w:r w:rsidRPr="00D91891">
        <w:rPr>
          <w:rFonts w:cs="GHEA Grapalat"/>
          <w:sz w:val="22"/>
          <w:szCs w:val="22"/>
          <w:lang w:val="hy-AM"/>
        </w:rPr>
        <w:br/>
      </w:r>
      <w:r w:rsidRPr="00D91891">
        <w:rPr>
          <w:sz w:val="22"/>
          <w:szCs w:val="22"/>
          <w:lang w:val="hy-AM"/>
        </w:rPr>
        <w:t>«.......</w:t>
      </w:r>
      <w:r w:rsidRPr="00D91891">
        <w:rPr>
          <w:rFonts w:cs="Courier New"/>
          <w:sz w:val="22"/>
          <w:szCs w:val="22"/>
          <w:lang w:val="hy-AM"/>
        </w:rPr>
        <w:t>».................................</w:t>
      </w:r>
      <w:r w:rsidRPr="00D91891">
        <w:rPr>
          <w:rStyle w:val="Emphasis"/>
          <w:bCs/>
          <w:sz w:val="22"/>
          <w:szCs w:val="22"/>
          <w:lang w:val="hy-AM"/>
        </w:rPr>
        <w:t>20......թ.</w:t>
      </w:r>
      <w:r w:rsidRPr="00D91891">
        <w:rPr>
          <w:sz w:val="22"/>
          <w:szCs w:val="22"/>
          <w:lang w:val="hy-AM"/>
        </w:rPr>
        <w:t>-ից</w:t>
      </w:r>
      <w:r w:rsidRPr="00D91891">
        <w:rPr>
          <w:rFonts w:ascii="Courier New" w:hAnsi="Courier New" w:cs="Courier New"/>
          <w:sz w:val="22"/>
          <w:szCs w:val="22"/>
          <w:lang w:val="hy-AM"/>
        </w:rPr>
        <w:t> </w:t>
      </w:r>
      <w:r w:rsidRPr="00D91891">
        <w:rPr>
          <w:sz w:val="22"/>
          <w:szCs w:val="22"/>
          <w:lang w:val="hy-AM"/>
        </w:rPr>
        <w:t>մինչև«.......</w:t>
      </w:r>
      <w:r w:rsidRPr="00D91891">
        <w:rPr>
          <w:rFonts w:cs="Courier New"/>
          <w:sz w:val="22"/>
          <w:szCs w:val="22"/>
          <w:lang w:val="hy-AM"/>
        </w:rPr>
        <w:t>».................................</w:t>
      </w:r>
      <w:r w:rsidRPr="00D91891">
        <w:rPr>
          <w:rStyle w:val="Emphasis"/>
          <w:bCs/>
          <w:sz w:val="22"/>
          <w:szCs w:val="22"/>
          <w:lang w:val="hy-AM"/>
        </w:rPr>
        <w:t>20......թ.</w:t>
      </w:r>
      <w:r w:rsidRPr="00D91891">
        <w:rPr>
          <w:sz w:val="22"/>
          <w:szCs w:val="22"/>
          <w:lang w:val="hy-AM"/>
        </w:rPr>
        <w:t>-ը:</w:t>
      </w:r>
    </w:p>
    <w:p w:rsidR="00DF5325" w:rsidRPr="00D91891" w:rsidRDefault="00DF5325" w:rsidP="00D91891">
      <w:pPr>
        <w:pStyle w:val="NormalWeb"/>
        <w:spacing w:after="0" w:afterAutospacing="0" w:line="276" w:lineRule="auto"/>
        <w:rPr>
          <w:sz w:val="22"/>
          <w:szCs w:val="22"/>
          <w:lang w:val="hy-AM"/>
        </w:rPr>
      </w:pPr>
      <w:r w:rsidRPr="00D91891">
        <w:rPr>
          <w:rFonts w:ascii="Courier New" w:hAnsi="Courier New" w:cs="Courier New"/>
          <w:sz w:val="22"/>
          <w:szCs w:val="22"/>
          <w:lang w:val="hy-AM"/>
        </w:rPr>
        <w:t> </w:t>
      </w:r>
    </w:p>
    <w:p w:rsidR="00DF5325" w:rsidRPr="00D91891" w:rsidRDefault="00DF5325" w:rsidP="00D91891">
      <w:pPr>
        <w:pStyle w:val="NormalWeb"/>
        <w:spacing w:after="0" w:afterAutospacing="0" w:line="276" w:lineRule="auto"/>
        <w:rPr>
          <w:sz w:val="22"/>
          <w:szCs w:val="22"/>
          <w:lang w:val="hy-AM"/>
        </w:rPr>
      </w:pPr>
      <w:r w:rsidRPr="00D91891">
        <w:rPr>
          <w:rFonts w:ascii="Courier New" w:hAnsi="Courier New" w:cs="Courier New"/>
          <w:sz w:val="22"/>
          <w:szCs w:val="22"/>
          <w:lang w:val="hy-AM"/>
        </w:rPr>
        <w:t>  </w:t>
      </w:r>
    </w:p>
    <w:p w:rsidR="00DF5325" w:rsidRPr="00D91891" w:rsidRDefault="00DF5325" w:rsidP="00D91891">
      <w:pPr>
        <w:pStyle w:val="NormalWeb"/>
        <w:spacing w:after="0" w:afterAutospacing="0" w:line="276" w:lineRule="auto"/>
        <w:jc w:val="center"/>
        <w:rPr>
          <w:rStyle w:val="Strong"/>
          <w:rFonts w:cs="Courier New"/>
          <w:sz w:val="22"/>
          <w:szCs w:val="22"/>
          <w:lang w:val="hy-AM"/>
        </w:rPr>
      </w:pPr>
      <w:r w:rsidRPr="00D91891">
        <w:rPr>
          <w:rStyle w:val="Strong"/>
          <w:sz w:val="22"/>
          <w:szCs w:val="22"/>
          <w:lang w:val="hy-AM"/>
        </w:rPr>
        <w:t>ՀԱՄԱՅՆՔԻ ՂԵԿԱՎԱՐ</w:t>
      </w:r>
      <w:r w:rsidRPr="00D91891">
        <w:rPr>
          <w:rStyle w:val="Strong"/>
          <w:rFonts w:ascii="Courier New" w:hAnsi="Courier New" w:cs="Courier New"/>
          <w:sz w:val="22"/>
          <w:szCs w:val="22"/>
          <w:lang w:val="hy-AM"/>
        </w:rPr>
        <w:t>                     </w:t>
      </w:r>
      <w:r w:rsidRPr="00D91891">
        <w:rPr>
          <w:rStyle w:val="Strong"/>
          <w:sz w:val="22"/>
          <w:szCs w:val="22"/>
          <w:lang w:val="en-US"/>
        </w:rPr>
        <w:t>__________________________</w:t>
      </w:r>
      <w:r w:rsidRPr="00D91891">
        <w:rPr>
          <w:rStyle w:val="Strong"/>
          <w:rFonts w:ascii="Courier New" w:hAnsi="Courier New" w:cs="Courier New"/>
          <w:sz w:val="22"/>
          <w:szCs w:val="22"/>
          <w:lang w:val="hy-AM"/>
        </w:rPr>
        <w:t> </w:t>
      </w:r>
    </w:p>
    <w:p w:rsidR="0027020D" w:rsidRPr="00D91891" w:rsidRDefault="0027020D" w:rsidP="00D91891">
      <w:pPr>
        <w:spacing w:after="0"/>
        <w:rPr>
          <w:rFonts w:ascii="GHEA Grapalat" w:hAnsi="GHEA Grapalat"/>
          <w:lang w:val="en-US"/>
        </w:rPr>
      </w:pPr>
    </w:p>
    <w:sectPr w:rsidR="0027020D" w:rsidRPr="00D91891" w:rsidSect="00D9189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B13F7"/>
    <w:rsid w:val="00067E0B"/>
    <w:rsid w:val="0027020D"/>
    <w:rsid w:val="002806ED"/>
    <w:rsid w:val="003424E6"/>
    <w:rsid w:val="003F6116"/>
    <w:rsid w:val="004B158F"/>
    <w:rsid w:val="005375B0"/>
    <w:rsid w:val="006876C0"/>
    <w:rsid w:val="007B5627"/>
    <w:rsid w:val="007C23EF"/>
    <w:rsid w:val="008174A1"/>
    <w:rsid w:val="00841275"/>
    <w:rsid w:val="00967D98"/>
    <w:rsid w:val="009F33EE"/>
    <w:rsid w:val="00A83D64"/>
    <w:rsid w:val="00B60B38"/>
    <w:rsid w:val="00D10D75"/>
    <w:rsid w:val="00D435E9"/>
    <w:rsid w:val="00D91891"/>
    <w:rsid w:val="00D9314C"/>
    <w:rsid w:val="00DB13F7"/>
    <w:rsid w:val="00DF24EB"/>
    <w:rsid w:val="00DF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20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27020D"/>
    <w:rPr>
      <w:b/>
      <w:bCs/>
    </w:rPr>
  </w:style>
  <w:style w:type="table" w:styleId="TableGrid">
    <w:name w:val="Table Grid"/>
    <w:basedOn w:val="TableNormal"/>
    <w:uiPriority w:val="59"/>
    <w:rsid w:val="00270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F53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BFCD-0334-47DC-918B-030A5E39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SATIK</dc:creator>
  <cp:keywords/>
  <dc:description/>
  <cp:lastModifiedBy>USER</cp:lastModifiedBy>
  <cp:revision>18</cp:revision>
  <cp:lastPrinted>2022-06-20T13:15:00Z</cp:lastPrinted>
  <dcterms:created xsi:type="dcterms:W3CDTF">2022-05-02T12:23:00Z</dcterms:created>
  <dcterms:modified xsi:type="dcterms:W3CDTF">2022-07-11T06:20:00Z</dcterms:modified>
</cp:coreProperties>
</file>