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158F" w14:textId="77777777" w:rsidR="00D0267F" w:rsidRPr="00D0267F" w:rsidRDefault="00D0267F" w:rsidP="00D0267F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szCs w:val="24"/>
          <w:lang w:val="hy-AM" w:eastAsia="ru-RU"/>
        </w:rPr>
      </w:pPr>
      <w:r w:rsidRPr="00D0267F">
        <w:rPr>
          <w:rFonts w:ascii="GHEA Grapalat" w:eastAsiaTheme="minorEastAsia" w:hAnsi="GHEA Grapalat" w:cs="Times New Roman"/>
          <w:b/>
          <w:szCs w:val="24"/>
          <w:lang w:val="hy-AM" w:eastAsia="ru-RU"/>
        </w:rPr>
        <w:t>ՀԻՄՆԱՎՈՐՈՒՄ</w:t>
      </w:r>
      <w:r w:rsidRPr="00D0267F">
        <w:rPr>
          <w:rFonts w:ascii="GHEA Grapalat" w:eastAsiaTheme="minorEastAsia" w:hAnsi="GHEA Grapalat" w:cs="Times New Roman"/>
          <w:b/>
          <w:szCs w:val="24"/>
          <w:lang w:val="hy-AM" w:eastAsia="ru-RU"/>
        </w:rPr>
        <w:br/>
      </w:r>
    </w:p>
    <w:p w14:paraId="09616AFB" w14:textId="77777777" w:rsidR="00694134" w:rsidRDefault="00D0267F" w:rsidP="00694134">
      <w:pPr>
        <w:spacing w:after="200" w:line="276" w:lineRule="auto"/>
        <w:jc w:val="center"/>
        <w:rPr>
          <w:rFonts w:ascii="GHEA Grapalat" w:eastAsiaTheme="minorEastAsia" w:hAnsi="GHEA Grapalat" w:cs="Times New Roman"/>
          <w:b/>
          <w:iCs/>
          <w:sz w:val="24"/>
          <w:szCs w:val="24"/>
          <w:shd w:val="clear" w:color="auto" w:fill="FFFFFF"/>
          <w:lang w:val="hy-AM" w:eastAsia="ru-RU"/>
        </w:rPr>
      </w:pPr>
      <w:r w:rsidRPr="00D0267F">
        <w:rPr>
          <w:rFonts w:ascii="GHEA Grapalat" w:eastAsiaTheme="minorEastAsia" w:hAnsi="GHEA Grapalat" w:cs="Times New Roman"/>
          <w:b/>
          <w:szCs w:val="24"/>
          <w:lang w:val="hy-AM" w:eastAsia="ru-RU"/>
        </w:rPr>
        <w:t>«</w:t>
      </w:r>
      <w:r w:rsidRPr="00D0267F"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t xml:space="preserve">ԱԲՈՎՅԱՆ ՀԱՄԱՅՆՔԻ </w:t>
      </w:r>
      <w:r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t>ԱՐԱՄՈՒՍ ԳՅՈՒՂՈՒՄ</w:t>
      </w:r>
      <w:r w:rsidRPr="00D0267F"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t xml:space="preserve"> ԳՏՆՎՈՂ ՓՈՂՈՑ</w:t>
      </w:r>
      <w:r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t xml:space="preserve">Ն </w:t>
      </w:r>
      <w:r w:rsidRPr="00D0267F"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t>ԱՆՎԱՆԱԿՈՉԵԼՈՒ ՄԱՍԻՆ</w:t>
      </w:r>
      <w:r w:rsidRPr="00D0267F">
        <w:rPr>
          <w:rFonts w:ascii="GHEA Grapalat" w:eastAsiaTheme="minorEastAsia" w:hAnsi="GHEA Grapalat" w:cs="Times New Roman"/>
          <w:b/>
          <w:szCs w:val="24"/>
          <w:lang w:val="hy-AM" w:eastAsia="ru-RU"/>
        </w:rPr>
        <w:t xml:space="preserve">» </w:t>
      </w:r>
      <w:r w:rsidRPr="00D0267F"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t>ԱԲՈՎՅԱՆ ՀԱՄԱՅՆՔԻ ԱՎԱԳԱՆՈՒ ՈՐՈՇՄԱՆ ՆԱԽԱԳԾԻ ԸՆԴՈՒՆՄԱՆ</w:t>
      </w:r>
      <w:r w:rsidRPr="00D0267F">
        <w:rPr>
          <w:rFonts w:ascii="GHEA Grapalat" w:eastAsiaTheme="minorEastAsia" w:hAnsi="GHEA Grapalat" w:cs="Times New Roman"/>
          <w:b/>
          <w:iCs/>
          <w:szCs w:val="24"/>
          <w:shd w:val="clear" w:color="auto" w:fill="FFFFFF"/>
          <w:lang w:val="hy-AM" w:eastAsia="ru-RU"/>
        </w:rPr>
        <w:br/>
      </w:r>
    </w:p>
    <w:p w14:paraId="16E546C8" w14:textId="1A961BC8" w:rsidR="00430322" w:rsidRDefault="00D0267F" w:rsidP="00694134">
      <w:pPr>
        <w:spacing w:after="200" w:line="276" w:lineRule="auto"/>
        <w:jc w:val="both"/>
        <w:rPr>
          <w:rFonts w:ascii="GHEA Grapalat" w:eastAsiaTheme="minorEastAsia" w:hAnsi="GHEA Grapalat" w:cs="Times New Roman"/>
          <w:lang w:val="hy-AM" w:eastAsia="ru-RU"/>
        </w:rPr>
      </w:pP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 Աբովյան համայնքի ավագանու քննարկմանը ներկայացվող նախագիծը մշակվել է համաձայն «Տեղական ինքնակառավարման մասին»</w:t>
      </w:r>
      <w:r w:rsidRPr="00A85150">
        <w:rPr>
          <w:rFonts w:ascii="Calibri" w:eastAsiaTheme="minorEastAsia" w:hAnsi="Calibri" w:cs="Calibri"/>
          <w:color w:val="000000" w:themeColor="text1"/>
          <w:lang w:val="hy-AM" w:eastAsia="ru-RU"/>
        </w:rPr>
        <w:t>  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օրենքի 18-րդ հոդվածի 1-ին մասի 22-րդ կետի, «Աշխարհագրական անվանումների մասին» օրենքի 4-րդ հոդվածի 1-ին մասի, «բ» կետի, Հայաստանի Հանրապետության կառավարության 2005 թվականի դեկտեմբերի 29-ի N 2387-Ն որոշմամբ հաստատված կարգի 2-րդ և 3-րդ բաժինների պահանջներին համապատասխան։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ab/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br/>
        <w:t xml:space="preserve">  </w:t>
      </w:r>
      <w:r w:rsidR="00DE0A92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Աբովյան համայնքի ավագանու 2024 թվականի օգոստոսի 13-ի N 111-Ն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որոշմամբ հաստատված </w:t>
      </w:r>
      <w:r w:rsidR="00694134" w:rsidRPr="00A85150">
        <w:rPr>
          <w:rFonts w:ascii="GHEA Grapalat" w:hAnsi="GHEA Grapalat"/>
          <w:color w:val="000000" w:themeColor="text1"/>
          <w:lang w:val="hy-AM"/>
        </w:rPr>
        <w:t>Աբովյան համայնքի տարածական պլանավորման փաստաթղթերի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համաձայն</w:t>
      </w:r>
      <w:r w:rsidR="00AD7683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՝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Աբովյան համայնքի Արամուս գյուղի Անկախության 9-րդ փողոցից աջ գտնվող 1-ին զուգահեռ փողոցը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հանդիասանու</w:t>
      </w:r>
      <w:r w:rsidR="00AD7683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մ</w:t>
      </w:r>
      <w:bookmarkStart w:id="0" w:name="_GoBack"/>
      <w:bookmarkEnd w:id="0"/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է բնակավայրերի նշանակության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տարածք, սակայն 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չունի անվանում, համարվում է անանուն աշխարհագրական օբյեկտ</w:t>
      </w:r>
      <w:r w:rsidR="00DE0A92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, ուստի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նշված հանգամանքը </w:t>
      </w:r>
      <w:r w:rsidR="003F180E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անհանարին է դարձնում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քաղաքացիների կողմից ներկայացված հասցեի տրամադրման կամ միավորման և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բաժանման մասին դիմումներ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ի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ն 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ab/>
      </w:r>
      <w:r w:rsidR="003F180E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ընթացք 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ab/>
      </w:r>
      <w:r w:rsidR="003F180E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տալը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։</w:t>
      </w:r>
      <w:r w:rsidR="00694134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br/>
        <w:t xml:space="preserve"> 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Ելնելով վերոգրյալից, ինչպես նաև Աբովյան համայնքում գտնվող ներբնակավայրային աշխարհագրական օբյեկտների, բաղադրիչների հասցեները կարգավորելու և ՀՀ կառավարության որոշմամբ սահմանված կարգին համապատասխանեցնելու անհրաժեշտությունից</w:t>
      </w:r>
      <w:r w:rsidR="003F180E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՝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առաջարկում եմ</w:t>
      </w:r>
      <w:r w:rsidR="003F180E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,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Աբովյանի համայնքապետարանի աշխատակազմի քաղաքաշինության և հողաշինարարության բաժնի կողմից ներկայացված հատակագծին /սխեմային/ համապատասխան</w:t>
      </w:r>
      <w:r w:rsidR="003F180E"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,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 xml:space="preserve"> Աբովյան համայնքի Արամուս</w:t>
      </w:r>
      <w:r w:rsidRPr="00A85150">
        <w:rPr>
          <w:rFonts w:ascii="Calibri" w:eastAsiaTheme="minorEastAsia" w:hAnsi="Calibri" w:cs="Calibri"/>
          <w:color w:val="000000" w:themeColor="text1"/>
          <w:lang w:val="hy-AM" w:eastAsia="ru-RU"/>
        </w:rPr>
        <w:t> 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գյուղի Անկախության 9-րդ փողոցից աջ գտնվող 1-ին զուգահեռ փողոցն անվանակոչել</w:t>
      </w:r>
      <w:r w:rsidRPr="00A85150">
        <w:rPr>
          <w:rFonts w:ascii="Calibri" w:eastAsiaTheme="minorEastAsia" w:hAnsi="Calibri" w:cs="Calibri"/>
          <w:color w:val="000000" w:themeColor="text1"/>
          <w:lang w:val="hy-AM" w:eastAsia="ru-RU"/>
        </w:rPr>
        <w:t> 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>«Անկախության 10-րդ փողոց»։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tab/>
        <w:t xml:space="preserve"> </w:t>
      </w:r>
      <w:r w:rsidRPr="00A85150">
        <w:rPr>
          <w:rFonts w:ascii="GHEA Grapalat" w:eastAsiaTheme="minorEastAsia" w:hAnsi="GHEA Grapalat" w:cs="Times New Roman"/>
          <w:color w:val="000000" w:themeColor="text1"/>
          <w:lang w:val="hy-AM" w:eastAsia="ru-RU"/>
        </w:rPr>
        <w:br/>
        <w:t xml:space="preserve">  «Աբովյան համայնքի Արամուս գյուղում գտնվող փողոցն անվանակոչելու մասին» Աբովյան համայնքի ավագանու որոշման նախագծի ընդունման առնչությամբ այլ իրավական ակտերի ընդունման անհրաժեշտություն չի առաջանում, ինչպես նաև Աբովյան համայնքի բյուջեի եկամուտներում և ծախսերում փոփոխություններ չեն առաջանում։</w:t>
      </w:r>
      <w:r w:rsidR="009166E1">
        <w:rPr>
          <w:rFonts w:ascii="GHEA Grapalat" w:eastAsiaTheme="minorEastAsia" w:hAnsi="GHEA Grapalat" w:cs="Times New Roman"/>
          <w:lang w:val="hy-AM" w:eastAsia="ru-RU"/>
        </w:rPr>
        <w:br/>
      </w:r>
    </w:p>
    <w:p w14:paraId="4284EB2B" w14:textId="003EBA46" w:rsidR="009166E1" w:rsidRDefault="009166E1" w:rsidP="00694134">
      <w:pPr>
        <w:spacing w:after="200" w:line="276" w:lineRule="auto"/>
        <w:jc w:val="both"/>
        <w:rPr>
          <w:rFonts w:ascii="GHEA Grapalat" w:eastAsiaTheme="minorEastAsia" w:hAnsi="GHEA Grapalat" w:cs="Times New Roman"/>
          <w:b/>
          <w:iCs/>
          <w:sz w:val="24"/>
          <w:szCs w:val="24"/>
          <w:shd w:val="clear" w:color="auto" w:fill="FFFFFF"/>
          <w:lang w:val="hy-AM" w:eastAsia="ru-RU"/>
        </w:rPr>
      </w:pPr>
    </w:p>
    <w:p w14:paraId="2AF4C875" w14:textId="7ABF89CD" w:rsidR="009166E1" w:rsidRDefault="009166E1" w:rsidP="009166E1">
      <w:pPr>
        <w:spacing w:after="0" w:line="240" w:lineRule="auto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eastAsia="Arial Unicode MS" w:hAnsi="GHEA Grapalat" w:cs="Arial Unicode MS"/>
          <w:b/>
          <w:lang w:val="hy-AM"/>
        </w:rPr>
        <w:t xml:space="preserve">       </w:t>
      </w:r>
      <w:r>
        <w:rPr>
          <w:rFonts w:ascii="GHEA Grapalat" w:eastAsia="Arial Unicode MS" w:hAnsi="GHEA Grapalat" w:cs="Arial Unicode MS"/>
          <w:b/>
          <w:lang w:val="hy-AM"/>
        </w:rPr>
        <w:t>ՀԱՄԱՅՆՔԻ ՂԵԿԱՎԱՐ                                               ԷԴՈՒԱՐԴ  ԲԱԲԱՅԱՆ</w:t>
      </w:r>
    </w:p>
    <w:p w14:paraId="0BBAE911" w14:textId="77777777" w:rsidR="009166E1" w:rsidRPr="00AE3088" w:rsidRDefault="009166E1" w:rsidP="009166E1">
      <w:pPr>
        <w:rPr>
          <w:lang w:val="hy-AM"/>
        </w:rPr>
      </w:pPr>
    </w:p>
    <w:p w14:paraId="017CC741" w14:textId="77777777" w:rsidR="009166E1" w:rsidRPr="00694134" w:rsidRDefault="009166E1" w:rsidP="00694134">
      <w:pPr>
        <w:spacing w:after="200" w:line="276" w:lineRule="auto"/>
        <w:jc w:val="both"/>
        <w:rPr>
          <w:rFonts w:ascii="GHEA Grapalat" w:eastAsiaTheme="minorEastAsia" w:hAnsi="GHEA Grapalat" w:cs="Times New Roman"/>
          <w:b/>
          <w:iCs/>
          <w:sz w:val="24"/>
          <w:szCs w:val="24"/>
          <w:shd w:val="clear" w:color="auto" w:fill="FFFFFF"/>
          <w:lang w:val="hy-AM" w:eastAsia="ru-RU"/>
        </w:rPr>
      </w:pPr>
    </w:p>
    <w:sectPr w:rsidR="009166E1" w:rsidRPr="0069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18"/>
    <w:rsid w:val="003F180E"/>
    <w:rsid w:val="00430322"/>
    <w:rsid w:val="00694134"/>
    <w:rsid w:val="009166E1"/>
    <w:rsid w:val="00A85150"/>
    <w:rsid w:val="00AD7683"/>
    <w:rsid w:val="00D0267F"/>
    <w:rsid w:val="00D84B18"/>
    <w:rsid w:val="00D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84A5"/>
  <w15:chartTrackingRefBased/>
  <w15:docId w15:val="{A39E6FAB-62CC-4A73-91AE-5823D791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2025-08-11T08:33:00Z</cp:lastPrinted>
  <dcterms:created xsi:type="dcterms:W3CDTF">2025-07-28T12:38:00Z</dcterms:created>
  <dcterms:modified xsi:type="dcterms:W3CDTF">2025-08-11T08:37:00Z</dcterms:modified>
</cp:coreProperties>
</file>