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5DB8" w:rsidRPr="009C0303" w:rsidRDefault="00045DB8" w:rsidP="00045DB8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9C0303">
        <w:rPr>
          <w:rFonts w:ascii="GHEA Grapalat" w:hAnsi="GHEA Grapalat"/>
          <w:b/>
          <w:sz w:val="24"/>
          <w:szCs w:val="24"/>
          <w:lang w:val="hy-AM"/>
        </w:rPr>
        <w:t>ՏԵՂԵԿԱՆՔ - ՀԻՄԱՎՈՐՈՒՄ</w:t>
      </w:r>
    </w:p>
    <w:p w:rsidR="00045DB8" w:rsidRPr="009C0303" w:rsidRDefault="009C0303" w:rsidP="00045DB8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9C0303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>«</w:t>
      </w:r>
      <w:r w:rsidRPr="009C0303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>ԱԲՈՎՅԱՆ ՀԱՄԱՅՆՔԻ «ԱԲՈՎՅԱՆ ՔԱՂԱՔԻ ԹԻՎ 10 ՄԱՆԿԱՊԱՐՏԵԶ» ՀԱՄԱՅՆՔԱՅԻՆ ՈՉ ԱՌԵՎՏՐԱՅԻՆ ԿԱԶՄԱԿԵՐՊՈՒԹՅԱՆ ԼՈՒԾԱՐՄԱՆ ՄԻՋԱՆԿՅԱԼ ՀԱՇՎԵԿՇԻՌԸ ՀԱՍՏԱՏԵԼՈՒ ՄԱՍԻՆ</w:t>
      </w:r>
      <w:r w:rsidRPr="009C0303">
        <w:rPr>
          <w:rFonts w:ascii="GHEA Grapalat" w:hAnsi="GHEA Grapalat"/>
          <w:b/>
          <w:sz w:val="24"/>
          <w:szCs w:val="24"/>
          <w:lang w:val="hy-AM"/>
        </w:rPr>
        <w:t xml:space="preserve">» </w:t>
      </w:r>
      <w:r w:rsidR="00045DB8" w:rsidRPr="009C0303">
        <w:rPr>
          <w:rFonts w:ascii="GHEA Grapalat" w:hAnsi="GHEA Grapalat"/>
          <w:sz w:val="24"/>
          <w:szCs w:val="24"/>
          <w:lang w:val="hy-AM"/>
        </w:rPr>
        <w:t xml:space="preserve"> </w:t>
      </w:r>
      <w:r w:rsidR="00045DB8" w:rsidRPr="009C0303">
        <w:rPr>
          <w:rFonts w:ascii="GHEA Grapalat" w:hAnsi="GHEA Grapalat"/>
          <w:b/>
          <w:sz w:val="24"/>
          <w:szCs w:val="24"/>
          <w:lang w:val="hy-AM"/>
        </w:rPr>
        <w:t>ՆԱԽԱԳԾԻ ԸՆԴՈՒՆՄԱՆ ԱՆՀՐԱԺԵՇՏՈՒԹՅԱՆ ՎԵՐԱԲԵՐՅԱԼ</w:t>
      </w:r>
      <w:r w:rsidR="00045DB8" w:rsidRPr="009C0303">
        <w:rPr>
          <w:rFonts w:ascii="GHEA Grapalat" w:hAnsi="GHEA Grapalat"/>
          <w:b/>
          <w:sz w:val="24"/>
          <w:szCs w:val="24"/>
          <w:lang w:val="hy-AM"/>
        </w:rPr>
        <w:br/>
      </w:r>
    </w:p>
    <w:p w:rsidR="00045DB8" w:rsidRPr="009C0303" w:rsidRDefault="009C0303" w:rsidP="00045DB8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9C0303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Քաղաքացիական օրենսգրքի 69-րդ </w:t>
      </w:r>
      <w:r w:rsidRPr="009C0303">
        <w:rPr>
          <w:rFonts w:ascii="Calibri" w:hAnsi="Calibri" w:cs="Calibri"/>
          <w:color w:val="000000"/>
          <w:sz w:val="24"/>
          <w:szCs w:val="24"/>
          <w:shd w:val="clear" w:color="auto" w:fill="FFFFFF"/>
          <w:lang w:val="hy-AM"/>
        </w:rPr>
        <w:t> </w:t>
      </w:r>
      <w:r w:rsidRPr="009C0303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հոդվածի 2-րդ մասով,</w:t>
      </w:r>
      <w:r w:rsidRPr="009C0303">
        <w:rPr>
          <w:rFonts w:ascii="Calibri" w:hAnsi="Calibri" w:cs="Calibri"/>
          <w:color w:val="000000"/>
          <w:sz w:val="24"/>
          <w:szCs w:val="24"/>
          <w:shd w:val="clear" w:color="auto" w:fill="FFFFFF"/>
          <w:lang w:val="hy-AM"/>
        </w:rPr>
        <w:t> </w:t>
      </w:r>
      <w:r w:rsidRPr="009C0303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«Տեղական ինքնակառավարման մասին» օրենքի 18-րդ հոդվածի 1-ին մասի</w:t>
      </w:r>
      <w:r w:rsidRPr="009C0303">
        <w:rPr>
          <w:rFonts w:ascii="Calibri" w:hAnsi="Calibri" w:cs="Calibri"/>
          <w:color w:val="000000"/>
          <w:sz w:val="24"/>
          <w:szCs w:val="24"/>
          <w:shd w:val="clear" w:color="auto" w:fill="FFFFFF"/>
          <w:lang w:val="hy-AM"/>
        </w:rPr>
        <w:t> </w:t>
      </w:r>
      <w:r w:rsidRPr="009C0303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42-րդ կետով</w:t>
      </w:r>
      <w:r w:rsidRPr="009C0303">
        <w:rPr>
          <w:rFonts w:ascii="Calibri" w:hAnsi="Calibri" w:cs="Calibri"/>
          <w:color w:val="000000"/>
          <w:sz w:val="24"/>
          <w:szCs w:val="24"/>
          <w:shd w:val="clear" w:color="auto" w:fill="FFFFFF"/>
          <w:lang w:val="hy-AM"/>
        </w:rPr>
        <w:t> </w:t>
      </w:r>
      <w:r w:rsidRPr="009C0303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և հիմք ընդունելով լուծարման հանձնաժողովի կողմից կազմված լուծարման միջանկյալ հաշվեկշ</w:t>
      </w:r>
      <w:r w:rsidRPr="009C0303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ռի հաստատման </w:t>
      </w:r>
      <w:r w:rsidR="006E5015" w:rsidRPr="009C0303">
        <w:rPr>
          <w:rFonts w:ascii="GHEA Grapalat" w:hAnsi="GHEA Grapalat"/>
          <w:sz w:val="24"/>
          <w:szCs w:val="24"/>
          <w:lang w:val="hy-AM"/>
        </w:rPr>
        <w:t xml:space="preserve"> </w:t>
      </w:r>
      <w:r w:rsidR="00045DB8" w:rsidRPr="009C0303">
        <w:rPr>
          <w:rFonts w:ascii="GHEA Grapalat" w:hAnsi="GHEA Grapalat"/>
          <w:sz w:val="24"/>
          <w:szCs w:val="24"/>
          <w:lang w:val="hy-AM"/>
        </w:rPr>
        <w:t xml:space="preserve">պահանջը </w:t>
      </w:r>
      <w:r w:rsidR="0053422C" w:rsidRPr="009C0303">
        <w:rPr>
          <w:rFonts w:ascii="GHEA Grapalat" w:hAnsi="GHEA Grapalat"/>
          <w:sz w:val="24"/>
          <w:szCs w:val="24"/>
          <w:lang w:val="hy-AM"/>
        </w:rPr>
        <w:t xml:space="preserve">կատարելու </w:t>
      </w:r>
      <w:r w:rsidR="00045DB8" w:rsidRPr="009C0303">
        <w:rPr>
          <w:rFonts w:ascii="GHEA Grapalat" w:hAnsi="GHEA Grapalat"/>
          <w:sz w:val="24"/>
          <w:szCs w:val="24"/>
          <w:lang w:val="hy-AM"/>
        </w:rPr>
        <w:t xml:space="preserve"> համար անհարժեշտ է հաստատել </w:t>
      </w:r>
      <w:r w:rsidRPr="009C030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C0303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Աբովյան համայնքի «Աբովյան քաղաքի թիվ 10 մանկապարտեզ» համայնքային ոչ առևտրային կազմակերպության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9C0303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լուծարման</w:t>
      </w:r>
      <w:r w:rsidRPr="009C0303">
        <w:rPr>
          <w:rFonts w:ascii="Calibri" w:hAnsi="Calibri" w:cs="Calibri"/>
          <w:color w:val="000000"/>
          <w:sz w:val="24"/>
          <w:szCs w:val="24"/>
          <w:shd w:val="clear" w:color="auto" w:fill="FFFFFF"/>
          <w:lang w:val="hy-AM"/>
        </w:rPr>
        <w:t> </w:t>
      </w:r>
      <w:r w:rsidRPr="009C0303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միջանկյալ</w:t>
      </w:r>
      <w:r w:rsidRPr="009C0303">
        <w:rPr>
          <w:rFonts w:ascii="Calibri" w:hAnsi="Calibri" w:cs="Calibri"/>
          <w:color w:val="000000"/>
          <w:sz w:val="24"/>
          <w:szCs w:val="24"/>
          <w:shd w:val="clear" w:color="auto" w:fill="FFFFFF"/>
          <w:lang w:val="hy-AM"/>
        </w:rPr>
        <w:t> </w:t>
      </w:r>
      <w:r w:rsidRPr="009C0303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հաշվեկշիռը</w:t>
      </w:r>
      <w:r w:rsidRPr="009C0303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։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ab/>
      </w:r>
      <w:bookmarkStart w:id="0" w:name="_GoBack"/>
      <w:bookmarkEnd w:id="0"/>
      <w:r w:rsidRPr="009C0303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br/>
      </w:r>
      <w:r w:rsidRPr="009C0303">
        <w:rPr>
          <w:rFonts w:ascii="GHEA Grapalat" w:hAnsi="GHEA Grapalat"/>
          <w:sz w:val="24"/>
          <w:szCs w:val="24"/>
          <w:lang w:val="hy-AM"/>
        </w:rPr>
        <w:t xml:space="preserve"> </w:t>
      </w:r>
      <w:r w:rsidR="006E5015" w:rsidRPr="009C0303">
        <w:rPr>
          <w:rFonts w:ascii="GHEA Grapalat" w:hAnsi="GHEA Grapalat"/>
          <w:sz w:val="24"/>
          <w:szCs w:val="24"/>
          <w:lang w:val="hy-AM"/>
        </w:rPr>
        <w:t>«</w:t>
      </w:r>
      <w:r w:rsidRPr="009C0303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Աբովյան համայնքի «Աբովյան քաղաքի թիվ 10 մանկապարտեզ» համայնքային ոչ առևտրային կազմակերպության լուծարման</w:t>
      </w:r>
      <w:r w:rsidRPr="009C0303">
        <w:rPr>
          <w:rFonts w:ascii="Calibri" w:hAnsi="Calibri" w:cs="Calibri"/>
          <w:color w:val="000000"/>
          <w:sz w:val="24"/>
          <w:szCs w:val="24"/>
          <w:shd w:val="clear" w:color="auto" w:fill="FFFFFF"/>
          <w:lang w:val="hy-AM"/>
        </w:rPr>
        <w:t> </w:t>
      </w:r>
      <w:r w:rsidRPr="009C0303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միջանկյալ</w:t>
      </w:r>
      <w:r w:rsidRPr="009C0303">
        <w:rPr>
          <w:rFonts w:ascii="Calibri" w:hAnsi="Calibri" w:cs="Calibri"/>
          <w:color w:val="000000"/>
          <w:sz w:val="24"/>
          <w:szCs w:val="24"/>
          <w:shd w:val="clear" w:color="auto" w:fill="FFFFFF"/>
          <w:lang w:val="hy-AM"/>
        </w:rPr>
        <w:t> </w:t>
      </w:r>
      <w:r w:rsidRPr="009C0303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հաշվեկշիռ</w:t>
      </w:r>
      <w:r w:rsidRPr="009C0303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ի</w:t>
      </w:r>
      <w:r w:rsidR="006E5015" w:rsidRPr="009C0303">
        <w:rPr>
          <w:rFonts w:ascii="GHEA Grapalat" w:hAnsi="GHEA Grapalat"/>
          <w:sz w:val="24"/>
          <w:szCs w:val="24"/>
          <w:lang w:val="hy-AM"/>
        </w:rPr>
        <w:t xml:space="preserve"> </w:t>
      </w:r>
      <w:r w:rsidR="000515F2" w:rsidRPr="009C0303">
        <w:rPr>
          <w:rFonts w:ascii="GHEA Grapalat" w:hAnsi="GHEA Grapalat"/>
          <w:sz w:val="24"/>
          <w:szCs w:val="24"/>
          <w:lang w:val="hy-AM"/>
        </w:rPr>
        <w:t xml:space="preserve">հաստատման </w:t>
      </w:r>
      <w:r w:rsidR="00045DB8" w:rsidRPr="009C0303">
        <w:rPr>
          <w:rFonts w:ascii="GHEA Grapalat" w:hAnsi="GHEA Grapalat"/>
          <w:sz w:val="24"/>
          <w:szCs w:val="24"/>
          <w:lang w:val="hy-AM"/>
        </w:rPr>
        <w:t xml:space="preserve"> նախագծի ընդունման առնչությամբ  այլ իրավական ակտերի ընդունման անհրաժեշտություն չի առաջանում։</w:t>
      </w:r>
      <w:r w:rsidR="006E5015" w:rsidRPr="009C0303">
        <w:rPr>
          <w:rFonts w:ascii="GHEA Grapalat" w:hAnsi="GHEA Grapalat"/>
          <w:sz w:val="24"/>
          <w:szCs w:val="24"/>
          <w:lang w:val="hy-AM"/>
        </w:rPr>
        <w:tab/>
      </w:r>
      <w:r w:rsidRPr="009C0303">
        <w:rPr>
          <w:rFonts w:ascii="GHEA Grapalat" w:hAnsi="GHEA Grapalat"/>
          <w:sz w:val="24"/>
          <w:szCs w:val="24"/>
          <w:lang w:val="hy-AM"/>
        </w:rPr>
        <w:br/>
      </w:r>
      <w:r w:rsidRPr="009C0303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Աբովյան համայնքի «Աբովյան քաղաքի թիվ 10 մանկապարտեզ» համայնքային ոչ առևտրային կազմակերպության լուծարման</w:t>
      </w:r>
      <w:r w:rsidRPr="009C0303">
        <w:rPr>
          <w:rFonts w:ascii="Calibri" w:hAnsi="Calibri" w:cs="Calibri"/>
          <w:color w:val="000000"/>
          <w:sz w:val="24"/>
          <w:szCs w:val="24"/>
          <w:shd w:val="clear" w:color="auto" w:fill="FFFFFF"/>
          <w:lang w:val="hy-AM"/>
        </w:rPr>
        <w:t> </w:t>
      </w:r>
      <w:r w:rsidRPr="009C0303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միջանկյալ</w:t>
      </w:r>
      <w:r w:rsidRPr="009C0303">
        <w:rPr>
          <w:rFonts w:ascii="Calibri" w:hAnsi="Calibri" w:cs="Calibri"/>
          <w:color w:val="000000"/>
          <w:sz w:val="24"/>
          <w:szCs w:val="24"/>
          <w:shd w:val="clear" w:color="auto" w:fill="FFFFFF"/>
          <w:lang w:val="hy-AM"/>
        </w:rPr>
        <w:t> </w:t>
      </w:r>
      <w:r w:rsidRPr="009C0303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հաշվեկ</w:t>
      </w:r>
      <w:r w:rsidRPr="009C0303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շռի հաստատման </w:t>
      </w:r>
      <w:r w:rsidR="000515F2" w:rsidRPr="009C0303">
        <w:rPr>
          <w:rFonts w:ascii="GHEA Grapalat" w:hAnsi="GHEA Grapalat"/>
          <w:sz w:val="24"/>
          <w:szCs w:val="24"/>
          <w:lang w:val="hy-AM"/>
        </w:rPr>
        <w:t xml:space="preserve">նախագծի ընդունման </w:t>
      </w:r>
      <w:r w:rsidR="00045DB8" w:rsidRPr="009C0303">
        <w:rPr>
          <w:rFonts w:ascii="GHEA Grapalat" w:hAnsi="GHEA Grapalat"/>
          <w:sz w:val="24"/>
          <w:szCs w:val="24"/>
          <w:lang w:val="hy-AM"/>
        </w:rPr>
        <w:t xml:space="preserve">կապակցությամբ Աբովյան համայնքի բյուջեում  եկամուտների և ծախսերի  ավելացում կամ նվազեցում չի նախատեսվում։ </w:t>
      </w:r>
    </w:p>
    <w:p w:rsidR="00045DB8" w:rsidRDefault="00045DB8" w:rsidP="00045DB8">
      <w:pPr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9C0303" w:rsidRPr="009C0303" w:rsidRDefault="009C0303" w:rsidP="00045DB8">
      <w:pPr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AA0719" w:rsidRPr="009C0303" w:rsidRDefault="00045DB8" w:rsidP="00045DB8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9C0303">
        <w:rPr>
          <w:rFonts w:ascii="GHEA Grapalat" w:hAnsi="GHEA Grapalat"/>
          <w:b/>
          <w:sz w:val="24"/>
          <w:szCs w:val="24"/>
          <w:lang w:val="hy-AM"/>
        </w:rPr>
        <w:t>ՀԱՄԱՅՆՔԻ ՂԵԿԱՎԱՐ՝</w:t>
      </w:r>
      <w:r w:rsidRPr="009C0303">
        <w:rPr>
          <w:rFonts w:ascii="GHEA Grapalat" w:hAnsi="GHEA Grapalat"/>
          <w:b/>
          <w:sz w:val="24"/>
          <w:szCs w:val="24"/>
          <w:lang w:val="hy-AM"/>
        </w:rPr>
        <w:tab/>
      </w:r>
      <w:r w:rsidRPr="009C0303">
        <w:rPr>
          <w:rFonts w:ascii="GHEA Grapalat" w:hAnsi="GHEA Grapalat"/>
          <w:b/>
          <w:sz w:val="24"/>
          <w:szCs w:val="24"/>
          <w:lang w:val="hy-AM"/>
        </w:rPr>
        <w:tab/>
      </w:r>
      <w:r w:rsidRPr="009C0303">
        <w:rPr>
          <w:rFonts w:ascii="GHEA Grapalat" w:hAnsi="GHEA Grapalat"/>
          <w:b/>
          <w:sz w:val="24"/>
          <w:szCs w:val="24"/>
          <w:lang w:val="hy-AM"/>
        </w:rPr>
        <w:tab/>
      </w:r>
      <w:r w:rsidRPr="009C0303">
        <w:rPr>
          <w:rFonts w:ascii="GHEA Grapalat" w:hAnsi="GHEA Grapalat"/>
          <w:b/>
          <w:sz w:val="24"/>
          <w:szCs w:val="24"/>
          <w:lang w:val="hy-AM"/>
        </w:rPr>
        <w:tab/>
      </w:r>
      <w:r w:rsidRPr="009C0303">
        <w:rPr>
          <w:rFonts w:ascii="GHEA Grapalat" w:hAnsi="GHEA Grapalat"/>
          <w:b/>
          <w:sz w:val="24"/>
          <w:szCs w:val="24"/>
          <w:lang w:val="hy-AM"/>
        </w:rPr>
        <w:tab/>
      </w:r>
      <w:r w:rsidR="009C0303">
        <w:rPr>
          <w:rFonts w:ascii="GHEA Grapalat" w:hAnsi="GHEA Grapalat"/>
          <w:b/>
          <w:sz w:val="24"/>
          <w:szCs w:val="24"/>
          <w:lang w:val="hy-AM"/>
        </w:rPr>
        <w:t>Է. ԲԱԲԱՅԱՆ</w:t>
      </w:r>
    </w:p>
    <w:sectPr w:rsidR="00AA0719" w:rsidRPr="009C0303" w:rsidSect="00886E0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5DB8"/>
    <w:rsid w:val="00045DB8"/>
    <w:rsid w:val="000515F2"/>
    <w:rsid w:val="00207AB5"/>
    <w:rsid w:val="00330D32"/>
    <w:rsid w:val="003643F8"/>
    <w:rsid w:val="00504050"/>
    <w:rsid w:val="0053422C"/>
    <w:rsid w:val="00594C12"/>
    <w:rsid w:val="006E5015"/>
    <w:rsid w:val="00773D03"/>
    <w:rsid w:val="0077696B"/>
    <w:rsid w:val="00845804"/>
    <w:rsid w:val="00886E0C"/>
    <w:rsid w:val="009618F0"/>
    <w:rsid w:val="009B5C6F"/>
    <w:rsid w:val="009C0303"/>
    <w:rsid w:val="00A80B4E"/>
    <w:rsid w:val="00AA0719"/>
    <w:rsid w:val="00AC38AA"/>
    <w:rsid w:val="00FA7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F1901"/>
  <w15:docId w15:val="{9C2CE654-692C-49E8-8C8F-619B22F4F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94C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05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CHOBANYAN</dc:creator>
  <cp:keywords/>
  <dc:description/>
  <cp:lastModifiedBy>User</cp:lastModifiedBy>
  <cp:revision>14</cp:revision>
  <cp:lastPrinted>2023-04-06T06:22:00Z</cp:lastPrinted>
  <dcterms:created xsi:type="dcterms:W3CDTF">2016-07-14T11:53:00Z</dcterms:created>
  <dcterms:modified xsi:type="dcterms:W3CDTF">2023-04-06T06:23:00Z</dcterms:modified>
</cp:coreProperties>
</file>