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841" w:rsidRDefault="000E2841" w:rsidP="000E2841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0E2841" w:rsidRDefault="000E2841" w:rsidP="000E2841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Pr="000E284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 ՍԵՓԱԿԱՆՈՒԹՅՈՒՆ ՀԱՆԴԻՍԱՑՈՂԱԲՈՎՅԱՆ ԱԲՈՎՅԱՆ ՔԱՂԱՔԻ ԿԱՐՄԻՐ ԲԱՆԱԿԻ ՓՈՂՈՑԻ ԹԻՎ 5/27 ՀԱՍՑԵՈՒՄ ԳՏՆՎՈՂ ՀՈՂԱՄԱՍՆ ԱՌԱՔԵԼ ԱՌԱՔԵԼՅԱՆԻՆ ՈՒՂՂԱԿԻ ՎԱՃԱՌՔՈՎ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:rsidR="000E2841" w:rsidRDefault="000E2841" w:rsidP="000E2841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 w:rsidR="001814F1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Առաքել Առաքելյան</w:t>
      </w:r>
      <w:r w:rsidR="00BA663C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Կարմիր Բանակի փողոցի թիվ 3/2/1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</w:t>
      </w:r>
      <w:r>
        <w:rPr>
          <w:rFonts w:ascii="GHEA Grapalat" w:hAnsi="GHEA Grapalat"/>
          <w:lang w:val="hy-AM"/>
        </w:rPr>
        <w:t xml:space="preserve">15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հունիս</w:t>
      </w:r>
      <w:r>
        <w:rPr>
          <w:rFonts w:ascii="GHEA Grapalat" w:hAnsi="GHEA Grapalat"/>
        </w:rPr>
        <w:t>ի 0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03062015</w:t>
      </w:r>
      <w:r>
        <w:rPr>
          <w:rFonts w:ascii="GHEA Grapalat" w:hAnsi="GHEA Grapalat"/>
        </w:rPr>
        <w:t>-07-00</w:t>
      </w:r>
      <w:r>
        <w:rPr>
          <w:rFonts w:ascii="GHEA Grapalat" w:hAnsi="GHEA Grapalat"/>
          <w:lang w:val="hy-AM"/>
        </w:rPr>
        <w:t xml:space="preserve">30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 xml:space="preserve">0148-0049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3480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 w:rsidR="0037176E">
        <w:rPr>
          <w:rFonts w:ascii="GHEA Grapalat" w:hAnsi="GHEA Grapalat"/>
          <w:lang w:val="hy-AM"/>
        </w:rPr>
        <w:t xml:space="preserve"> կառուցապատման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2024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06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06112024</w:t>
      </w:r>
      <w:r>
        <w:rPr>
          <w:rFonts w:ascii="GHEA Grapalat" w:hAnsi="GHEA Grapalat"/>
        </w:rPr>
        <w:t>-07-01</w:t>
      </w:r>
      <w:r>
        <w:rPr>
          <w:rFonts w:ascii="GHEA Grapalat" w:hAnsi="GHEA Grapalat"/>
          <w:lang w:val="hy-AM"/>
        </w:rPr>
        <w:t>87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 xml:space="preserve">Կարմիր Բանակի փողոցի թիվ 5/27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 xml:space="preserve">0148-0037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286.8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 </w:t>
      </w:r>
      <w:r>
        <w:rPr>
          <w:rFonts w:ascii="GHEA Grapalat" w:hAnsi="GHEA Grapalat"/>
        </w:rPr>
        <w:t>և</w:t>
      </w:r>
      <w:r w:rsidR="001814F1">
        <w:rPr>
          <w:rFonts w:ascii="GHEA Grapalat" w:hAnsi="GHEA Grapalat"/>
          <w:lang w:val="hy-AM"/>
        </w:rPr>
        <w:t xml:space="preserve"> </w:t>
      </w:r>
      <w:r w:rsidR="001814F1" w:rsidRPr="001814F1">
        <w:rPr>
          <w:rFonts w:ascii="Calibri" w:hAnsi="Calibri" w:cs="Calibri"/>
        </w:rPr>
        <w:t> </w:t>
      </w:r>
      <w:proofErr w:type="spellStart"/>
      <w:r w:rsidR="001814F1" w:rsidRPr="001814F1">
        <w:rPr>
          <w:rFonts w:ascii="GHEA Grapalat" w:hAnsi="GHEA Grapalat"/>
        </w:rPr>
        <w:t>օտարվող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հողամասը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փաստացի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սահմանազատված</w:t>
      </w:r>
      <w:proofErr w:type="spellEnd"/>
      <w:r w:rsidR="001814F1" w:rsidRPr="001814F1">
        <w:rPr>
          <w:rFonts w:ascii="GHEA Grapalat" w:hAnsi="GHEA Grapalat"/>
        </w:rPr>
        <w:t xml:space="preserve"> է և </w:t>
      </w:r>
      <w:proofErr w:type="spellStart"/>
      <w:r w:rsidR="001814F1" w:rsidRPr="001814F1">
        <w:rPr>
          <w:rFonts w:ascii="GHEA Grapalat" w:hAnsi="GHEA Grapalat"/>
        </w:rPr>
        <w:t>տիրապետվում</w:t>
      </w:r>
      <w:proofErr w:type="spellEnd"/>
      <w:r w:rsidR="001814F1" w:rsidRPr="001814F1">
        <w:rPr>
          <w:rFonts w:ascii="GHEA Grapalat" w:hAnsi="GHEA Grapalat"/>
        </w:rPr>
        <w:t xml:space="preserve"> է </w:t>
      </w:r>
      <w:proofErr w:type="spellStart"/>
      <w:r w:rsidR="001814F1" w:rsidRPr="001814F1">
        <w:rPr>
          <w:rFonts w:ascii="GHEA Grapalat" w:hAnsi="GHEA Grapalat"/>
        </w:rPr>
        <w:t>ընդլայնվող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հողամասի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սեփականատիրոջ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կողմից</w:t>
      </w:r>
      <w:proofErr w:type="spellEnd"/>
      <w:r w:rsidR="001814F1" w:rsidRPr="001814F1">
        <w:rPr>
          <w:rFonts w:ascii="GHEA Grapalat" w:hAnsi="GHEA Grapalat"/>
        </w:rPr>
        <w:t xml:space="preserve"> և </w:t>
      </w:r>
      <w:proofErr w:type="spellStart"/>
      <w:r w:rsidR="001814F1" w:rsidRPr="001814F1">
        <w:rPr>
          <w:rFonts w:ascii="GHEA Grapalat" w:hAnsi="GHEA Grapalat"/>
        </w:rPr>
        <w:t>օտարվող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հողամասում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այլ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անձի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կողմից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որևէ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քաղաքաշինական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գործունեության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իրականացումը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կբերի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ընդլայնվող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հողամասում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գտնվող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շենքի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կամ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շինության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շահագործման</w:t>
      </w:r>
      <w:proofErr w:type="spellEnd"/>
      <w:r w:rsidR="001814F1" w:rsidRPr="001814F1">
        <w:rPr>
          <w:rFonts w:ascii="GHEA Grapalat" w:hAnsi="GHEA Grapalat"/>
        </w:rPr>
        <w:t xml:space="preserve">, </w:t>
      </w:r>
      <w:proofErr w:type="spellStart"/>
      <w:r w:rsidR="001814F1" w:rsidRPr="001814F1">
        <w:rPr>
          <w:rFonts w:ascii="GHEA Grapalat" w:hAnsi="GHEA Grapalat"/>
        </w:rPr>
        <w:t>անվտանգության</w:t>
      </w:r>
      <w:proofErr w:type="spellEnd"/>
      <w:r w:rsidR="001814F1" w:rsidRPr="001814F1">
        <w:rPr>
          <w:rFonts w:ascii="GHEA Grapalat" w:hAnsi="GHEA Grapalat"/>
        </w:rPr>
        <w:t xml:space="preserve">, </w:t>
      </w:r>
      <w:proofErr w:type="spellStart"/>
      <w:r w:rsidR="001814F1" w:rsidRPr="001814F1">
        <w:rPr>
          <w:rFonts w:ascii="GHEA Grapalat" w:hAnsi="GHEA Grapalat"/>
        </w:rPr>
        <w:t>սեյսմակայունության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կամ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սպասարկման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համար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անհրաժեշտ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Հայաստանի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Հանրապետության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օրենսդրությամբ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սահմանված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նորմերի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խախտման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կամ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ըստ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նպատակային</w:t>
      </w:r>
      <w:proofErr w:type="spellEnd"/>
      <w:r w:rsidR="001814F1" w:rsidRPr="001814F1">
        <w:rPr>
          <w:rFonts w:ascii="GHEA Grapalat" w:hAnsi="GHEA Grapalat"/>
        </w:rPr>
        <w:t xml:space="preserve"> (</w:t>
      </w:r>
      <w:proofErr w:type="spellStart"/>
      <w:r w:rsidR="001814F1" w:rsidRPr="001814F1">
        <w:rPr>
          <w:rFonts w:ascii="GHEA Grapalat" w:hAnsi="GHEA Grapalat"/>
        </w:rPr>
        <w:t>գործառնական</w:t>
      </w:r>
      <w:proofErr w:type="spellEnd"/>
      <w:r w:rsidR="001814F1" w:rsidRPr="001814F1">
        <w:rPr>
          <w:rFonts w:ascii="GHEA Grapalat" w:hAnsi="GHEA Grapalat"/>
        </w:rPr>
        <w:t xml:space="preserve">) </w:t>
      </w:r>
      <w:proofErr w:type="spellStart"/>
      <w:r w:rsidR="001814F1" w:rsidRPr="001814F1">
        <w:rPr>
          <w:rFonts w:ascii="GHEA Grapalat" w:hAnsi="GHEA Grapalat"/>
        </w:rPr>
        <w:t>նշանակությամբ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օգտագործելու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հետագա</w:t>
      </w:r>
      <w:proofErr w:type="spellEnd"/>
      <w:r w:rsidR="001814F1" w:rsidRPr="001814F1">
        <w:rPr>
          <w:rFonts w:ascii="GHEA Grapalat" w:hAnsi="GHEA Grapalat"/>
        </w:rPr>
        <w:t xml:space="preserve"> </w:t>
      </w:r>
      <w:proofErr w:type="spellStart"/>
      <w:r w:rsidR="001814F1" w:rsidRPr="001814F1">
        <w:rPr>
          <w:rFonts w:ascii="GHEA Grapalat" w:hAnsi="GHEA Grapalat"/>
        </w:rPr>
        <w:t>անհնարինության</w:t>
      </w:r>
      <w:proofErr w:type="spellEnd"/>
      <w:r w:rsidR="009939E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։</w:t>
      </w:r>
    </w:p>
    <w:p w:rsidR="000E2841" w:rsidRDefault="000E2841" w:rsidP="000E2841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11-րդ գոտում և հողամասի կադաստրային արժեքը մեկ քառակուսի մետրի համար կազմում է 4441,8 ՀՀ դրամ։</w:t>
      </w:r>
      <w:bookmarkEnd w:id="0"/>
      <w:bookmarkEnd w:id="1"/>
    </w:p>
    <w:p w:rsidR="000E2841" w:rsidRDefault="000E2841" w:rsidP="000E2841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Կարմիր Բանակի փողոցի թիվ 5/27 հասցեում գտվող հողամաս</w:t>
      </w:r>
      <w:r w:rsidR="0037176E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 w:rsidR="0037677B">
        <w:rPr>
          <w:rFonts w:ascii="GHEA Grapalat" w:hAnsi="GHEA Grapalat"/>
          <w:lang w:val="hy-AM"/>
        </w:rPr>
        <w:t>Առաքել Առաքելյանին</w:t>
      </w:r>
      <w:r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0E2841" w:rsidRPr="00765906" w:rsidRDefault="00765906" w:rsidP="000E2841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E2841">
        <w:rPr>
          <w:rFonts w:ascii="GHEA Grapalat" w:hAnsi="GHEA Grapalat"/>
          <w:lang w:val="hy-AM"/>
        </w:rPr>
        <w:t xml:space="preserve">     </w:t>
      </w:r>
      <w:r w:rsidR="000E2841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="000E2841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0E2841">
        <w:rPr>
          <w:rFonts w:ascii="GHEA Grapalat" w:hAnsi="GHEA Grapalat"/>
          <w:b/>
          <w:sz w:val="24"/>
          <w:szCs w:val="24"/>
        </w:rPr>
        <w:t xml:space="preserve">  </w:t>
      </w:r>
    </w:p>
    <w:p w:rsidR="000E2841" w:rsidRDefault="000E2841" w:rsidP="000E2841"/>
    <w:sectPr w:rsidR="000E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8"/>
    <w:rsid w:val="000E2841"/>
    <w:rsid w:val="001814F1"/>
    <w:rsid w:val="003464FF"/>
    <w:rsid w:val="0037176E"/>
    <w:rsid w:val="0037677B"/>
    <w:rsid w:val="00535757"/>
    <w:rsid w:val="005E2525"/>
    <w:rsid w:val="00765906"/>
    <w:rsid w:val="009939E8"/>
    <w:rsid w:val="00BA663C"/>
    <w:rsid w:val="00D93389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D6ED"/>
  <w15:chartTrackingRefBased/>
  <w15:docId w15:val="{2EBCCFB7-302A-44CD-8915-77FAAFF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ACDF-4301-4FF2-8073-272CF5BA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2025-02-06T12:49:00Z</cp:lastPrinted>
  <dcterms:created xsi:type="dcterms:W3CDTF">2025-01-30T06:39:00Z</dcterms:created>
  <dcterms:modified xsi:type="dcterms:W3CDTF">2025-02-06T12:50:00Z</dcterms:modified>
</cp:coreProperties>
</file>