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30E20" w14:textId="77777777" w:rsidR="00DE0FE6" w:rsidRPr="0024627E" w:rsidRDefault="00DE0FE6" w:rsidP="00D00146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24627E">
        <w:rPr>
          <w:rFonts w:ascii="GHEA Grapalat" w:hAnsi="GHEA Grapalat"/>
          <w:b/>
          <w:lang w:val="hy-AM"/>
        </w:rPr>
        <w:t>ՀԻՄՆԱՎՈՐՈՒՄ</w:t>
      </w:r>
      <w:r>
        <w:rPr>
          <w:rFonts w:ascii="GHEA Grapalat" w:hAnsi="GHEA Grapalat"/>
          <w:b/>
          <w:lang w:val="hy-AM"/>
        </w:rPr>
        <w:br/>
      </w:r>
    </w:p>
    <w:p w14:paraId="07FF679C" w14:textId="6C368FB4" w:rsidR="00D00146" w:rsidRDefault="00D00146" w:rsidP="00D00146">
      <w:pPr>
        <w:spacing w:after="0"/>
        <w:jc w:val="center"/>
        <w:rPr>
          <w:rFonts w:ascii="GHEA Grapalat" w:hAnsi="GHEA Grapalat"/>
          <w:b/>
          <w:lang w:val="hy-AM"/>
        </w:rPr>
      </w:pPr>
      <w:r w:rsidRPr="00D00146">
        <w:rPr>
          <w:rFonts w:ascii="GHEA Grapalat" w:hAnsi="GHEA Grapalat"/>
          <w:b/>
          <w:lang w:val="hy-AM"/>
        </w:rPr>
        <w:t>«ԱԲՈՎՅԱՆ ՀԱՄԱՅՆՔԻ ՍԵՓԱԿԱՆՈՒԹՅՈՒՆ ՀԱՆԴԻՍԱՑՈՂ ԱԲՈՎՅԱՆ ՔԱ</w:t>
      </w:r>
      <w:r>
        <w:rPr>
          <w:rFonts w:ascii="GHEA Grapalat" w:hAnsi="GHEA Grapalat"/>
          <w:b/>
          <w:lang w:val="hy-AM"/>
        </w:rPr>
        <w:t xml:space="preserve">ՂԱՔԻ </w:t>
      </w:r>
      <w:r w:rsidRPr="00D00146">
        <w:rPr>
          <w:rFonts w:ascii="GHEA Grapalat" w:hAnsi="GHEA Grapalat"/>
          <w:b/>
          <w:lang w:val="hy-AM"/>
        </w:rPr>
        <w:t>ՍԱՐԱԼԱՆՋԻ ՓՈՂՈՑԻ ԹԻՎ 32/28/1 ՀԱՍՑԵՈՒՄ ԳՏՆՎՈՂ ԱՆՇԱՐԺ ԳՈՒՅՔ ՄՐՑՈՒԹԱՅԻՆ ԿԱՐԳՈՎ ՎԱՐՁԱԿԱԼՈՒԹՅԱՆ ԻՐԱՎՈՒՆՔՈՎ ՏՐԱՄԱԴՐԵԼՈՒ ՄԱՍԻՆ» ԱԲՈՎՅԱՆ ՀԱՄԱՅՆՔԻ ԱՎԱԳԱՆՈՒ ՈՐՈՇՄԱՆ ՆԱԽԱԳԾԻ ԸՆԴՈՒՆՄԱՆ</w:t>
      </w:r>
    </w:p>
    <w:p w14:paraId="4B84171D" w14:textId="77777777" w:rsidR="00D00146" w:rsidRPr="00D00146" w:rsidRDefault="00D00146" w:rsidP="00D00146">
      <w:pPr>
        <w:spacing w:after="0"/>
        <w:jc w:val="center"/>
        <w:rPr>
          <w:rStyle w:val="a3"/>
          <w:rFonts w:ascii="GHEA Grapalat" w:hAnsi="GHEA Grapalat"/>
          <w:bCs w:val="0"/>
          <w:lang w:val="hy-AM"/>
        </w:rPr>
      </w:pPr>
    </w:p>
    <w:p w14:paraId="729C78A3" w14:textId="72D66123" w:rsidR="00D00146" w:rsidRPr="00D00146" w:rsidRDefault="00D00146" w:rsidP="00D00146">
      <w:pPr>
        <w:spacing w:after="0" w:line="360" w:lineRule="auto"/>
        <w:jc w:val="both"/>
        <w:rPr>
          <w:rStyle w:val="a3"/>
          <w:rFonts w:ascii="GHEA Grapalat" w:hAnsi="GHEA Grapalat"/>
          <w:b w:val="0"/>
          <w:sz w:val="24"/>
          <w:szCs w:val="24"/>
          <w:lang w:val="hy-AM"/>
        </w:rPr>
      </w:pPr>
      <w:r w:rsidRPr="00D00146">
        <w:rPr>
          <w:rStyle w:val="a3"/>
          <w:rFonts w:ascii="GHEA Grapalat" w:hAnsi="GHEA Grapalat"/>
          <w:b w:val="0"/>
          <w:sz w:val="24"/>
          <w:szCs w:val="24"/>
          <w:lang w:val="hy-AM"/>
        </w:rPr>
        <w:t xml:space="preserve"> Համաձայն «Տեղական ինքնակառավարման մասին» օրենքի 18-րդ հոդվածի, 1-ին մասի 21-րդ կետի և հիմք ընդունելով ծրագրերի, գյուղատնտեսության և անշարժ գույքի կառավարման բաժնի պետի զեկուցագիրը, անհրաժեշտ է մրցութային կարգով, վարձակալության իրավունքով տրամադրել Աբովյան համայնքի սեփականություն հանդիսացող՝ Աբովյան քաղաքի Սարալանջի փողոց թիվ 32/28/1</w:t>
      </w:r>
      <w:r>
        <w:rPr>
          <w:rStyle w:val="a3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Pr="00D00146">
        <w:rPr>
          <w:rStyle w:val="a3"/>
          <w:rFonts w:ascii="GHEA Grapalat" w:hAnsi="GHEA Grapalat"/>
          <w:b w:val="0"/>
          <w:sz w:val="24"/>
          <w:szCs w:val="24"/>
          <w:lang w:val="hy-AM"/>
        </w:rPr>
        <w:t>հասցեում</w:t>
      </w:r>
      <w:r>
        <w:rPr>
          <w:rStyle w:val="a3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Pr="00D00146">
        <w:rPr>
          <w:rStyle w:val="a3"/>
          <w:rFonts w:ascii="GHEA Grapalat" w:hAnsi="GHEA Grapalat"/>
          <w:b w:val="0"/>
          <w:sz w:val="24"/>
          <w:szCs w:val="24"/>
          <w:lang w:val="hy-AM"/>
        </w:rPr>
        <w:t>գտնվող</w:t>
      </w:r>
      <w:r>
        <w:rPr>
          <w:rStyle w:val="a3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Pr="00D00146">
        <w:rPr>
          <w:rStyle w:val="a3"/>
          <w:rFonts w:ascii="GHEA Grapalat" w:hAnsi="GHEA Grapalat"/>
          <w:b w:val="0"/>
          <w:sz w:val="24"/>
          <w:szCs w:val="24"/>
          <w:lang w:val="hy-AM"/>
        </w:rPr>
        <w:t>անշարժ</w:t>
      </w:r>
      <w:r>
        <w:rPr>
          <w:rStyle w:val="a3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Pr="00D00146">
        <w:rPr>
          <w:rStyle w:val="a3"/>
          <w:rFonts w:ascii="GHEA Grapalat" w:hAnsi="GHEA Grapalat"/>
          <w:b w:val="0"/>
          <w:sz w:val="24"/>
          <w:szCs w:val="24"/>
          <w:lang w:val="hy-AM"/>
        </w:rPr>
        <w:t>գույքը:</w:t>
      </w:r>
    </w:p>
    <w:p w14:paraId="0C4AAE98" w14:textId="714AA247" w:rsidR="00D00146" w:rsidRPr="00D00146" w:rsidRDefault="00D00146" w:rsidP="00D00146">
      <w:pPr>
        <w:spacing w:line="360" w:lineRule="auto"/>
        <w:jc w:val="both"/>
        <w:rPr>
          <w:rStyle w:val="a3"/>
          <w:rFonts w:ascii="GHEA Grapalat" w:hAnsi="GHEA Grapalat"/>
          <w:b w:val="0"/>
          <w:sz w:val="24"/>
          <w:szCs w:val="24"/>
          <w:lang w:val="hy-AM"/>
        </w:rPr>
      </w:pPr>
      <w:r w:rsidRPr="00D00146">
        <w:rPr>
          <w:rStyle w:val="a3"/>
          <w:rFonts w:ascii="GHEA Grapalat" w:hAnsi="GHEA Grapalat"/>
          <w:b w:val="0"/>
          <w:sz w:val="24"/>
          <w:szCs w:val="24"/>
          <w:lang w:val="hy-AM"/>
        </w:rPr>
        <w:t>Կոտայքի մարզի Աբովյան համայնքի Աբովյան քաղաքի Սարալանջի փողոց թիվ 32/28/1 հասցեում գտնվող, համայնքային սեփականություն հանդիսացող, 07-002-0040-0322 կադաստրային ծածկագրով գույքը տրամադրվում է մրցութային կարգով վարձակալության իրավունքով՝ սգո ծառայություններ մատուցելու նպատակով:</w:t>
      </w:r>
    </w:p>
    <w:p w14:paraId="40C634F2" w14:textId="374FA2C0" w:rsidR="00D00146" w:rsidRPr="00D00146" w:rsidRDefault="00D00146" w:rsidP="00D00146">
      <w:pPr>
        <w:spacing w:line="360" w:lineRule="auto"/>
        <w:jc w:val="both"/>
        <w:rPr>
          <w:rStyle w:val="a3"/>
          <w:rFonts w:ascii="GHEA Grapalat" w:hAnsi="GHEA Grapalat"/>
          <w:b w:val="0"/>
          <w:sz w:val="24"/>
          <w:szCs w:val="24"/>
          <w:lang w:val="hy-AM"/>
        </w:rPr>
      </w:pPr>
      <w:r w:rsidRPr="00D00146">
        <w:rPr>
          <w:rStyle w:val="a3"/>
          <w:rFonts w:ascii="GHEA Grapalat" w:hAnsi="GHEA Grapalat"/>
          <w:b w:val="0"/>
          <w:sz w:val="24"/>
          <w:szCs w:val="24"/>
          <w:lang w:val="hy-AM"/>
        </w:rPr>
        <w:t>Գույքի տարեկան վարձավճարից ստացված եկամուտը մուտքագրվում է համայնքի բյուջե, որ</w:t>
      </w:r>
      <w:r>
        <w:rPr>
          <w:rStyle w:val="a3"/>
          <w:rFonts w:ascii="GHEA Grapalat" w:hAnsi="GHEA Grapalat"/>
          <w:b w:val="0"/>
          <w:sz w:val="24"/>
          <w:szCs w:val="24"/>
          <w:lang w:val="hy-AM"/>
        </w:rPr>
        <w:t>ն</w:t>
      </w:r>
      <w:r w:rsidRPr="00D00146">
        <w:rPr>
          <w:rStyle w:val="a3"/>
          <w:rFonts w:ascii="GHEA Grapalat" w:hAnsi="GHEA Grapalat"/>
          <w:b w:val="0"/>
          <w:sz w:val="24"/>
          <w:szCs w:val="24"/>
          <w:lang w:val="hy-AM"/>
        </w:rPr>
        <w:t xml:space="preserve"> ուղղվելու է համայնքի հնգամյա զարգացման ծրագրի իրագործմանը:</w:t>
      </w:r>
    </w:p>
    <w:p w14:paraId="0EEA09A0" w14:textId="3BBEDB36" w:rsidR="00D00146" w:rsidRPr="00D00146" w:rsidRDefault="00D00146" w:rsidP="00D00146">
      <w:pPr>
        <w:spacing w:line="360" w:lineRule="auto"/>
        <w:jc w:val="both"/>
        <w:rPr>
          <w:rStyle w:val="a3"/>
          <w:rFonts w:ascii="GHEA Grapalat" w:hAnsi="GHEA Grapalat"/>
          <w:b w:val="0"/>
          <w:sz w:val="24"/>
          <w:szCs w:val="24"/>
          <w:lang w:val="hy-AM"/>
        </w:rPr>
      </w:pPr>
      <w:r w:rsidRPr="00D00146">
        <w:rPr>
          <w:rStyle w:val="a3"/>
          <w:rFonts w:ascii="GHEA Grapalat" w:hAnsi="GHEA Grapalat"/>
          <w:b w:val="0"/>
          <w:sz w:val="24"/>
          <w:szCs w:val="24"/>
          <w:lang w:val="hy-AM"/>
        </w:rPr>
        <w:t>«Աբովյան համայնքի սեփականություն հանդիսացող Աբովյան քաղաքի Սարալանջի փողոց</w:t>
      </w:r>
      <w:r>
        <w:rPr>
          <w:rStyle w:val="a3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Pr="00D00146">
        <w:rPr>
          <w:rStyle w:val="a3"/>
          <w:rFonts w:ascii="GHEA Grapalat" w:hAnsi="GHEA Grapalat"/>
          <w:b w:val="0"/>
          <w:sz w:val="24"/>
          <w:szCs w:val="24"/>
          <w:lang w:val="hy-AM"/>
        </w:rPr>
        <w:t>թիվ 32/28/1 հասցեում գտնվող անշարժ գույքը մրցութային կարգով վարձակալության իրավունքով տրամադրելու մասին» որոշման նախագծի ընդունման առնչությամբ</w:t>
      </w:r>
      <w:r>
        <w:rPr>
          <w:rStyle w:val="a3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Pr="00D00146">
        <w:rPr>
          <w:rStyle w:val="a3"/>
          <w:rFonts w:ascii="GHEA Grapalat" w:hAnsi="GHEA Grapalat"/>
          <w:b w:val="0"/>
          <w:sz w:val="24"/>
          <w:szCs w:val="24"/>
          <w:lang w:val="hy-AM"/>
        </w:rPr>
        <w:t>այլ իրավական ակտերի ընդունման անհրաժեշտություն չի առաջանում:</w:t>
      </w:r>
    </w:p>
    <w:p w14:paraId="73BBF5CA" w14:textId="77777777" w:rsidR="006E3049" w:rsidRPr="00627BB6" w:rsidRDefault="006E3049" w:rsidP="00DE0FE6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</w:p>
    <w:p w14:paraId="20ACD0B7" w14:textId="77777777" w:rsidR="00DE0FE6" w:rsidRPr="00907E0F" w:rsidRDefault="00DE0FE6" w:rsidP="00DE0FE6">
      <w:pPr>
        <w:pStyle w:val="a4"/>
        <w:jc w:val="center"/>
        <w:rPr>
          <w:rFonts w:ascii="GHEA Grapalat" w:hAnsi="GHEA Grapalat"/>
          <w:sz w:val="22"/>
          <w:szCs w:val="22"/>
          <w:lang w:val="hy-AM"/>
        </w:rPr>
      </w:pPr>
      <w:r w:rsidRPr="0024627E">
        <w:rPr>
          <w:rStyle w:val="a3"/>
          <w:rFonts w:ascii="GHEA Grapalat" w:hAnsi="GHEA Grapalat"/>
          <w:sz w:val="22"/>
          <w:szCs w:val="22"/>
          <w:lang w:val="hy-AM"/>
        </w:rPr>
        <w:t xml:space="preserve">ՀԱՄԱՅՆՔԻ ՂԵԿԱՎԱՐ </w:t>
      </w:r>
      <w:r w:rsidRPr="0024627E">
        <w:rPr>
          <w:rStyle w:val="a3"/>
          <w:rFonts w:ascii="GHEA Grapalat" w:hAnsi="GHEA Grapalat"/>
          <w:sz w:val="22"/>
          <w:szCs w:val="22"/>
          <w:lang w:val="hy-AM"/>
        </w:rPr>
        <w:tab/>
      </w:r>
      <w:r w:rsidRPr="0024627E">
        <w:rPr>
          <w:rStyle w:val="a3"/>
          <w:rFonts w:ascii="GHEA Grapalat" w:hAnsi="GHEA Grapalat"/>
          <w:sz w:val="22"/>
          <w:szCs w:val="22"/>
          <w:lang w:val="hy-AM"/>
        </w:rPr>
        <w:tab/>
        <w:t xml:space="preserve">     </w:t>
      </w:r>
      <w:r w:rsidRPr="00907E0F">
        <w:rPr>
          <w:rStyle w:val="a3"/>
          <w:rFonts w:ascii="GHEA Grapalat" w:hAnsi="GHEA Grapalat"/>
          <w:sz w:val="22"/>
          <w:szCs w:val="22"/>
          <w:lang w:val="hy-AM"/>
        </w:rPr>
        <w:tab/>
      </w:r>
      <w:r>
        <w:rPr>
          <w:rStyle w:val="a3"/>
          <w:rFonts w:ascii="GHEA Grapalat" w:hAnsi="GHEA Grapalat"/>
          <w:sz w:val="22"/>
          <w:szCs w:val="22"/>
          <w:lang w:val="hy-AM"/>
        </w:rPr>
        <w:tab/>
        <w:t xml:space="preserve">  </w:t>
      </w:r>
      <w:r>
        <w:rPr>
          <w:rStyle w:val="a3"/>
          <w:rFonts w:ascii="GHEA Grapalat" w:hAnsi="GHEA Grapalat"/>
          <w:sz w:val="22"/>
          <w:szCs w:val="22"/>
          <w:lang w:val="hy-AM"/>
        </w:rPr>
        <w:tab/>
        <w:t xml:space="preserve">  ԷԴՈՒԱՐԴ</w:t>
      </w:r>
      <w:r w:rsidRPr="0024627E">
        <w:rPr>
          <w:rStyle w:val="a3"/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Style w:val="a3"/>
          <w:rFonts w:ascii="GHEA Grapalat" w:hAnsi="GHEA Grapalat"/>
          <w:sz w:val="22"/>
          <w:szCs w:val="22"/>
          <w:lang w:val="hy-AM"/>
        </w:rPr>
        <w:t>ԲԱԲԱՅԱՆ</w:t>
      </w:r>
    </w:p>
    <w:p w14:paraId="20CFC769" w14:textId="77777777" w:rsidR="00DE0FE6" w:rsidRPr="00907E0F" w:rsidRDefault="00DE0FE6" w:rsidP="00DE0FE6">
      <w:pPr>
        <w:rPr>
          <w:lang w:val="hy-AM"/>
        </w:rPr>
      </w:pPr>
    </w:p>
    <w:p w14:paraId="5E21D332" w14:textId="77777777" w:rsidR="00C71915" w:rsidRPr="00D00146" w:rsidRDefault="00C71915">
      <w:pPr>
        <w:rPr>
          <w:lang w:val="hy-AM"/>
        </w:rPr>
      </w:pPr>
    </w:p>
    <w:sectPr w:rsidR="00C71915" w:rsidRPr="00D00146" w:rsidSect="00B6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E6"/>
    <w:rsid w:val="00005345"/>
    <w:rsid w:val="00176144"/>
    <w:rsid w:val="001C4793"/>
    <w:rsid w:val="002F2A38"/>
    <w:rsid w:val="003F4142"/>
    <w:rsid w:val="004D2ADC"/>
    <w:rsid w:val="004E4F72"/>
    <w:rsid w:val="00636B7A"/>
    <w:rsid w:val="006E3049"/>
    <w:rsid w:val="00704E75"/>
    <w:rsid w:val="007B745F"/>
    <w:rsid w:val="008F2526"/>
    <w:rsid w:val="009A22F8"/>
    <w:rsid w:val="00B17FA8"/>
    <w:rsid w:val="00B65548"/>
    <w:rsid w:val="00BE2F1B"/>
    <w:rsid w:val="00C71915"/>
    <w:rsid w:val="00D00146"/>
    <w:rsid w:val="00DE0FE6"/>
    <w:rsid w:val="00E736A2"/>
    <w:rsid w:val="00F001DC"/>
    <w:rsid w:val="00F22D72"/>
    <w:rsid w:val="00FF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DB38"/>
  <w15:docId w15:val="{396EA68C-CDBC-4781-A63A-3850A691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FE6"/>
    <w:rPr>
      <w:b/>
      <w:bCs/>
    </w:rPr>
  </w:style>
  <w:style w:type="paragraph" w:styleId="a4">
    <w:name w:val="Normal (Web)"/>
    <w:basedOn w:val="a"/>
    <w:uiPriority w:val="99"/>
    <w:unhideWhenUsed/>
    <w:rsid w:val="00DE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2024-11-04T07:22:00Z</cp:lastPrinted>
  <dcterms:created xsi:type="dcterms:W3CDTF">2025-04-10T07:09:00Z</dcterms:created>
  <dcterms:modified xsi:type="dcterms:W3CDTF">2025-04-10T07:09:00Z</dcterms:modified>
</cp:coreProperties>
</file>