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453" w:rsidRPr="00B82453" w:rsidRDefault="00B82453" w:rsidP="00B82453">
      <w:pPr>
        <w:jc w:val="center"/>
        <w:rPr>
          <w:rFonts w:ascii="GHEA Grapalat" w:hAnsi="GHEA Grapalat"/>
          <w:b/>
          <w:sz w:val="32"/>
        </w:rPr>
      </w:pPr>
      <w:r w:rsidRPr="00B82453">
        <w:rPr>
          <w:rFonts w:ascii="GHEA Grapalat" w:hAnsi="GHEA Grapalat" w:cs="Sylfaen"/>
          <w:b/>
          <w:sz w:val="32"/>
        </w:rPr>
        <w:t>ՀԻՄՆԱՎՈՐՈՒՄ</w:t>
      </w:r>
    </w:p>
    <w:p w:rsidR="00B82453" w:rsidRDefault="00B82453" w:rsidP="00B82453">
      <w:pPr>
        <w:jc w:val="center"/>
        <w:rPr>
          <w:rFonts w:ascii="GHEA Grapalat" w:hAnsi="GHEA Grapalat" w:cs="Sylfaen"/>
          <w:sz w:val="28"/>
        </w:rPr>
      </w:pPr>
      <w:r w:rsidRPr="00B82453">
        <w:rPr>
          <w:rFonts w:ascii="GHEA Grapalat" w:hAnsi="GHEA Grapalat"/>
          <w:sz w:val="28"/>
        </w:rPr>
        <w:t>«</w:t>
      </w:r>
      <w:r w:rsidRPr="00B82453">
        <w:rPr>
          <w:rFonts w:ascii="GHEA Grapalat" w:hAnsi="GHEA Grapalat" w:cs="Sylfaen"/>
          <w:sz w:val="28"/>
        </w:rPr>
        <w:t>ԱԲՈՎՅԱՆ</w:t>
      </w:r>
      <w:r w:rsidRPr="00B82453">
        <w:rPr>
          <w:rFonts w:ascii="GHEA Grapalat" w:hAnsi="GHEA Grapalat"/>
          <w:sz w:val="28"/>
        </w:rPr>
        <w:t xml:space="preserve"> </w:t>
      </w:r>
      <w:r w:rsidRPr="00B82453">
        <w:rPr>
          <w:rFonts w:ascii="GHEA Grapalat" w:hAnsi="GHEA Grapalat" w:cs="Sylfaen"/>
          <w:sz w:val="28"/>
        </w:rPr>
        <w:t>ՀԱՄԱՅՆՔԻ</w:t>
      </w:r>
      <w:r w:rsidRPr="00B82453">
        <w:rPr>
          <w:rFonts w:ascii="GHEA Grapalat" w:hAnsi="GHEA Grapalat"/>
          <w:sz w:val="28"/>
        </w:rPr>
        <w:t xml:space="preserve"> </w:t>
      </w:r>
      <w:r w:rsidRPr="00B82453">
        <w:rPr>
          <w:rFonts w:ascii="GHEA Grapalat" w:hAnsi="GHEA Grapalat" w:cs="Sylfaen"/>
          <w:sz w:val="28"/>
        </w:rPr>
        <w:t>ՍԵՓԱԿԱՆՈՒԹՅՈՒՆ</w:t>
      </w:r>
      <w:r w:rsidRPr="00B82453">
        <w:rPr>
          <w:rFonts w:ascii="GHEA Grapalat" w:hAnsi="GHEA Grapalat"/>
          <w:sz w:val="28"/>
        </w:rPr>
        <w:t xml:space="preserve"> </w:t>
      </w:r>
      <w:r w:rsidRPr="00B82453">
        <w:rPr>
          <w:rFonts w:ascii="GHEA Grapalat" w:hAnsi="GHEA Grapalat" w:cs="Sylfaen"/>
          <w:sz w:val="28"/>
        </w:rPr>
        <w:t>ՀԱՆԴԻՍԱՑՈՂ</w:t>
      </w:r>
      <w:r w:rsidRPr="00B82453">
        <w:rPr>
          <w:rFonts w:ascii="GHEA Grapalat" w:hAnsi="GHEA Grapalat"/>
          <w:sz w:val="28"/>
        </w:rPr>
        <w:t xml:space="preserve"> </w:t>
      </w:r>
      <w:r w:rsidRPr="00B82453">
        <w:rPr>
          <w:rFonts w:ascii="GHEA Grapalat" w:hAnsi="GHEA Grapalat" w:cs="Sylfaen"/>
          <w:sz w:val="28"/>
        </w:rPr>
        <w:t>ԳՈՒՅՔԻ</w:t>
      </w:r>
      <w:r w:rsidRPr="00B82453">
        <w:rPr>
          <w:rFonts w:ascii="GHEA Grapalat" w:hAnsi="GHEA Grapalat"/>
          <w:sz w:val="28"/>
        </w:rPr>
        <w:t xml:space="preserve"> </w:t>
      </w:r>
      <w:r w:rsidRPr="00B82453">
        <w:rPr>
          <w:rFonts w:ascii="GHEA Grapalat" w:hAnsi="GHEA Grapalat" w:cs="Sylfaen"/>
          <w:sz w:val="28"/>
        </w:rPr>
        <w:t>ԿԱՌԱՎԱՐՄԱՆ</w:t>
      </w:r>
      <w:r w:rsidRPr="00B82453">
        <w:rPr>
          <w:rFonts w:ascii="GHEA Grapalat" w:hAnsi="GHEA Grapalat"/>
          <w:sz w:val="28"/>
        </w:rPr>
        <w:t xml:space="preserve"> </w:t>
      </w:r>
      <w:r w:rsidRPr="00B82453">
        <w:rPr>
          <w:rFonts w:ascii="GHEA Grapalat" w:hAnsi="GHEA Grapalat" w:cs="Sylfaen"/>
          <w:sz w:val="28"/>
        </w:rPr>
        <w:t>ԿԱՐԳԸ</w:t>
      </w:r>
      <w:r w:rsidRPr="00B82453">
        <w:rPr>
          <w:rFonts w:ascii="GHEA Grapalat" w:hAnsi="GHEA Grapalat"/>
          <w:sz w:val="28"/>
        </w:rPr>
        <w:t xml:space="preserve"> </w:t>
      </w:r>
      <w:r w:rsidRPr="00B82453">
        <w:rPr>
          <w:rFonts w:ascii="GHEA Grapalat" w:hAnsi="GHEA Grapalat" w:cs="Sylfaen"/>
          <w:sz w:val="28"/>
        </w:rPr>
        <w:t>ՀԱՍՏԱՏԵԼՈՒ</w:t>
      </w:r>
      <w:r w:rsidRPr="00B82453">
        <w:rPr>
          <w:rFonts w:ascii="GHEA Grapalat" w:hAnsi="GHEA Grapalat"/>
          <w:sz w:val="28"/>
        </w:rPr>
        <w:t xml:space="preserve"> </w:t>
      </w:r>
      <w:r w:rsidRPr="00B82453">
        <w:rPr>
          <w:rFonts w:ascii="GHEA Grapalat" w:hAnsi="GHEA Grapalat" w:cs="Sylfaen"/>
          <w:sz w:val="28"/>
        </w:rPr>
        <w:t>ՄԱՍԻՆ</w:t>
      </w:r>
      <w:r w:rsidRPr="00B82453">
        <w:rPr>
          <w:rFonts w:ascii="GHEA Grapalat" w:hAnsi="GHEA Grapalat"/>
          <w:sz w:val="28"/>
        </w:rPr>
        <w:t xml:space="preserve">» </w:t>
      </w:r>
      <w:r w:rsidRPr="00B82453">
        <w:rPr>
          <w:rFonts w:ascii="GHEA Grapalat" w:hAnsi="GHEA Grapalat" w:cs="Sylfaen"/>
          <w:sz w:val="28"/>
        </w:rPr>
        <w:t>ՀԱՄԱՅՆՔԻ</w:t>
      </w:r>
      <w:r w:rsidRPr="00B82453">
        <w:rPr>
          <w:rFonts w:ascii="GHEA Grapalat" w:hAnsi="GHEA Grapalat"/>
          <w:sz w:val="28"/>
        </w:rPr>
        <w:t xml:space="preserve"> </w:t>
      </w:r>
      <w:r w:rsidRPr="00B82453">
        <w:rPr>
          <w:rFonts w:ascii="GHEA Grapalat" w:hAnsi="GHEA Grapalat" w:cs="Sylfaen"/>
          <w:sz w:val="28"/>
        </w:rPr>
        <w:t>ԱՎԱԳԱՆՈՒ</w:t>
      </w:r>
      <w:r w:rsidRPr="00B82453">
        <w:rPr>
          <w:rFonts w:ascii="GHEA Grapalat" w:hAnsi="GHEA Grapalat"/>
          <w:sz w:val="28"/>
        </w:rPr>
        <w:t xml:space="preserve"> </w:t>
      </w:r>
      <w:r w:rsidRPr="00B82453">
        <w:rPr>
          <w:rFonts w:ascii="GHEA Grapalat" w:hAnsi="GHEA Grapalat" w:cs="Sylfaen"/>
          <w:sz w:val="28"/>
        </w:rPr>
        <w:t>ՈՐՈՇՄԱՆ</w:t>
      </w:r>
      <w:r w:rsidRPr="00B82453">
        <w:rPr>
          <w:rFonts w:ascii="GHEA Grapalat" w:hAnsi="GHEA Grapalat"/>
          <w:sz w:val="28"/>
        </w:rPr>
        <w:t xml:space="preserve"> </w:t>
      </w:r>
      <w:r w:rsidRPr="00B82453">
        <w:rPr>
          <w:rFonts w:ascii="GHEA Grapalat" w:hAnsi="GHEA Grapalat" w:cs="Sylfaen"/>
          <w:sz w:val="28"/>
        </w:rPr>
        <w:t>ՆԱԽԱԳԾԻ</w:t>
      </w:r>
      <w:r w:rsidRPr="00B82453">
        <w:rPr>
          <w:rFonts w:ascii="GHEA Grapalat" w:hAnsi="GHEA Grapalat"/>
          <w:sz w:val="28"/>
        </w:rPr>
        <w:t xml:space="preserve"> </w:t>
      </w:r>
      <w:r w:rsidRPr="00B82453">
        <w:rPr>
          <w:rFonts w:ascii="GHEA Grapalat" w:hAnsi="GHEA Grapalat" w:cs="Sylfaen"/>
          <w:sz w:val="28"/>
        </w:rPr>
        <w:t>ԸՆԴՈՒՆՄԱՆ</w:t>
      </w:r>
      <w:r w:rsidRPr="00B82453">
        <w:rPr>
          <w:rFonts w:ascii="GHEA Grapalat" w:hAnsi="GHEA Grapalat"/>
          <w:sz w:val="28"/>
          <w:lang w:val="hy-AM"/>
        </w:rPr>
        <w:t xml:space="preserve"> </w:t>
      </w:r>
      <w:r w:rsidRPr="00B82453">
        <w:rPr>
          <w:rFonts w:ascii="GHEA Grapalat" w:hAnsi="GHEA Grapalat" w:cs="Sylfaen"/>
          <w:sz w:val="28"/>
        </w:rPr>
        <w:t>ԱՆՀՐԱԺԵՇՏՈՒԹՅԱՆ</w:t>
      </w:r>
      <w:r w:rsidRPr="00B82453">
        <w:rPr>
          <w:rFonts w:ascii="GHEA Grapalat" w:hAnsi="GHEA Grapalat"/>
          <w:sz w:val="28"/>
        </w:rPr>
        <w:t xml:space="preserve"> </w:t>
      </w:r>
      <w:r w:rsidRPr="00B82453">
        <w:rPr>
          <w:rFonts w:ascii="GHEA Grapalat" w:hAnsi="GHEA Grapalat" w:cs="Sylfaen"/>
          <w:sz w:val="28"/>
        </w:rPr>
        <w:t>ՎԵՐԱԲԵՐՅԱԼ</w:t>
      </w:r>
    </w:p>
    <w:p w:rsidR="00B82453" w:rsidRPr="00B82453" w:rsidRDefault="00B82453" w:rsidP="00B82453">
      <w:pPr>
        <w:spacing w:after="0"/>
        <w:jc w:val="center"/>
        <w:rPr>
          <w:rFonts w:ascii="GHEA Grapalat" w:hAnsi="GHEA Grapalat" w:cs="Sylfaen"/>
          <w:sz w:val="10"/>
        </w:rPr>
      </w:pPr>
    </w:p>
    <w:p w:rsidR="00B82453" w:rsidRDefault="00B82453" w:rsidP="00726F88">
      <w:pPr>
        <w:spacing w:after="0" w:line="360" w:lineRule="auto"/>
        <w:ind w:firstLine="357"/>
        <w:contextualSpacing/>
        <w:jc w:val="both"/>
        <w:rPr>
          <w:rFonts w:ascii="GHEA Grapalat" w:eastAsia="Calibri" w:hAnsi="GHEA Grapalat" w:cs="Sylfaen"/>
          <w:sz w:val="24"/>
          <w:szCs w:val="24"/>
          <w:lang w:val="hy-AM" w:bidi="en-US"/>
        </w:rPr>
      </w:pPr>
      <w:r w:rsidRPr="003528FD">
        <w:rPr>
          <w:rFonts w:ascii="GHEA Grapalat" w:eastAsia="Calibri" w:hAnsi="GHEA Grapalat" w:cs="Sylfaen"/>
          <w:sz w:val="24"/>
          <w:szCs w:val="24"/>
          <w:lang w:val="hy-AM" w:bidi="en-US"/>
        </w:rPr>
        <w:t xml:space="preserve">ՀՀ </w:t>
      </w:r>
      <w:r>
        <w:rPr>
          <w:rFonts w:ascii="GHEA Grapalat" w:eastAsia="Calibri" w:hAnsi="GHEA Grapalat" w:cs="Sylfaen"/>
          <w:sz w:val="24"/>
          <w:szCs w:val="24"/>
          <w:lang w:val="hy-AM" w:bidi="en-US"/>
        </w:rPr>
        <w:t xml:space="preserve">Կոտայքի մարզի </w:t>
      </w:r>
      <w:r w:rsidRPr="003528FD">
        <w:rPr>
          <w:rFonts w:ascii="GHEA Grapalat" w:eastAsia="Calibri" w:hAnsi="GHEA Grapalat" w:cs="Sylfaen"/>
          <w:sz w:val="24"/>
          <w:szCs w:val="24"/>
          <w:lang w:val="hy-AM" w:bidi="en-US"/>
        </w:rPr>
        <w:t>Աբովյան համայնքին սեփականության իրավունքով պատկանող գույքի կառավարումը սահմանվում է</w:t>
      </w:r>
      <w:r>
        <w:rPr>
          <w:rFonts w:ascii="GHEA Grapalat" w:eastAsia="Calibri" w:hAnsi="GHEA Grapalat" w:cs="Sylfaen"/>
          <w:sz w:val="24"/>
          <w:szCs w:val="24"/>
          <w:lang w:val="hy-AM" w:bidi="en-US"/>
        </w:rPr>
        <w:t>,</w:t>
      </w:r>
      <w:r w:rsidRPr="003528FD">
        <w:rPr>
          <w:rFonts w:ascii="GHEA Grapalat" w:eastAsia="Calibri" w:hAnsi="GHEA Grapalat" w:cs="Sylfaen"/>
          <w:sz w:val="24"/>
          <w:szCs w:val="24"/>
          <w:lang w:val="hy-AM" w:bidi="en-US"/>
        </w:rPr>
        <w:t xml:space="preserve"> որպես համայնքային գույքի գույքագրման և կառավարման բնագավառում տեղական ինքնակառավարման մարմինների կողմից քաղաքականության մշակում, հաստատում և իրականացում:</w:t>
      </w:r>
    </w:p>
    <w:p w:rsidR="00F11765" w:rsidRDefault="00B82453" w:rsidP="00726F88">
      <w:pPr>
        <w:spacing w:after="0" w:line="360" w:lineRule="auto"/>
        <w:ind w:firstLine="357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Կարգի </w:t>
      </w:r>
      <w:r w:rsidRPr="003528FD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նպատակն է նկարագրել </w:t>
      </w:r>
      <w:r w:rsidRPr="003528FD">
        <w:rPr>
          <w:rFonts w:ascii="GHEA Grapalat" w:eastAsia="Times New Roman" w:hAnsi="GHEA Grapalat" w:cs="Times New Roman"/>
          <w:sz w:val="24"/>
          <w:lang w:val="hy-AM" w:eastAsia="ru-RU"/>
        </w:rPr>
        <w:t>Աբովյան</w:t>
      </w:r>
      <w:r>
        <w:rPr>
          <w:rFonts w:ascii="GHEA Grapalat" w:eastAsia="Times New Roman" w:hAnsi="GHEA Grapalat" w:cs="Times New Roman"/>
          <w:b/>
          <w:sz w:val="24"/>
          <w:lang w:val="hy-AM" w:eastAsia="ru-RU"/>
        </w:rPr>
        <w:t xml:space="preserve"> </w:t>
      </w:r>
      <w:r w:rsidRPr="003528FD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համայնքի սեփականություն հանդիսացող գույքի կառավարման և ամենամյա պարտադիր գույքագրման կազմակերպման և ան</w:t>
      </w:r>
      <w:r w:rsidR="00F11765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ցկացման գործընթացը՝ ՀՀ</w:t>
      </w:r>
      <w:r w:rsidRPr="003528FD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օրենսդրության և տեղական ինքնակառավարման բնագավառի օրենսդրության գործող իրավակարգավորումների հա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մատեքստում:</w:t>
      </w:r>
    </w:p>
    <w:p w:rsidR="00B82453" w:rsidRDefault="00B82453" w:rsidP="00726F88">
      <w:pPr>
        <w:spacing w:after="0" w:line="360" w:lineRule="auto"/>
        <w:ind w:firstLine="357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3528FD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Կարգում ներկայացված է  գույքի կառավարման և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գ</w:t>
      </w:r>
      <w:r w:rsidRPr="003528FD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ույքագրման կազմակերպման և անցկացման գործընթացի նկարագրությունը,  իրավական և կիրառական քայլերը և դրա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նց միտված </w:t>
      </w:r>
      <w:r w:rsidRPr="003528FD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գործողությունները:</w:t>
      </w:r>
    </w:p>
    <w:p w:rsidR="00F11765" w:rsidRDefault="00F11765" w:rsidP="00726F88">
      <w:pPr>
        <w:spacing w:after="0" w:line="360" w:lineRule="auto"/>
        <w:ind w:firstLine="357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3528FD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Կարգի մշակման ինստիտուցիոնալ հիմք են հանդիսացել հետևյալ իրավական ակտերը՝ «Տեղական ինքնակառավարման մասին», «Հանրային հատվածի կազմակերպությունների հաշվապահական հաշվառման մասին» Հայաստանի Հանրապետության օրենքները, ՀՀ կառավարության 2016 թվականի մարտի 17-ի «Հանրային հատվածի կազմակերպությունների  հիմնական միջոցների գույքագրման և վերագնահատման մասին» N 264-Ն որոշումը, ՀՀ ֆինանսների և էկոնոմիկայի նախարարության 2000 թվականի հունիսի 2-ի «Կազմակերպությունների ակտիվների և պարտավորությունների պարտադիր գույքա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գրման կարգը հաստատելու մասին» N</w:t>
      </w:r>
      <w:r w:rsidRPr="003528FD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102 հրամանը,  ՀՀ ֆինանսների նախարարի 2007 թվականի հոկտեմբերի 31-ի «Պետական կառավարչական հիմնարկների և պետական ոչ առևտրային կազմակերպությունների լրիվ մաշված (օգտագործման համար ոչ պիտանի) գույքի դուրս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գրման կարգը հաստատելու մասին» N </w:t>
      </w:r>
      <w:r w:rsidRPr="003528FD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787-Ն և 2016թ. հունվարի 8-ի «Հայաստանի Հանրապետության հանրային հատվածի կազմակերպությունների ակտիվների և պարտավորությունների պարտադիր գույքագրման անցկացման </w:t>
      </w:r>
      <w:r w:rsidRPr="003528FD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lastRenderedPageBreak/>
        <w:t>կարգը և ժամկետները սահմանելու մասին» N 2-Ն հրամանները, և այլ օրենսդրական ակտերի կարգավորումները:</w:t>
      </w:r>
    </w:p>
    <w:p w:rsidR="00F11765" w:rsidRDefault="00F11765" w:rsidP="00726F88">
      <w:pPr>
        <w:pStyle w:val="a3"/>
        <w:spacing w:line="360" w:lineRule="auto"/>
        <w:ind w:left="0" w:firstLine="357"/>
        <w:rPr>
          <w:rFonts w:ascii="GHEA Grapalat" w:eastAsia="Times New Roman" w:hAnsi="GHEA Grapalat" w:cs="Times New Roman"/>
          <w:bCs/>
          <w:lang w:val="hy-AM" w:eastAsia="ru-RU"/>
        </w:rPr>
      </w:pPr>
      <w:r w:rsidRPr="00DA6693">
        <w:rPr>
          <w:rFonts w:ascii="GHEA Grapalat" w:eastAsia="Times New Roman" w:hAnsi="GHEA Grapalat" w:cs="Times New Roman"/>
          <w:bCs/>
          <w:lang w:val="hy-AM" w:eastAsia="ru-RU"/>
        </w:rPr>
        <w:t>Նախագիծը նպատակաուղղված է</w:t>
      </w:r>
      <w:r w:rsidR="00C87517">
        <w:rPr>
          <w:rFonts w:ascii="GHEA Grapalat" w:eastAsia="Times New Roman" w:hAnsi="GHEA Grapalat" w:cs="Times New Roman"/>
          <w:bCs/>
          <w:lang w:val="hy-AM" w:eastAsia="ru-RU"/>
        </w:rPr>
        <w:t xml:space="preserve"> Աբովյան</w:t>
      </w:r>
      <w:r w:rsidRPr="00DA6693">
        <w:rPr>
          <w:rFonts w:ascii="GHEA Grapalat" w:eastAsia="Times New Roman" w:hAnsi="GHEA Grapalat" w:cs="Times New Roman"/>
          <w:bCs/>
          <w:lang w:val="hy-AM" w:eastAsia="ru-RU"/>
        </w:rPr>
        <w:t xml:space="preserve"> համայնքի սեփականություն հանդիսացող գույքի օգտագործման արդյունավետության բարձրացման և համայնքի </w:t>
      </w:r>
      <w:r>
        <w:rPr>
          <w:rFonts w:ascii="GHEA Grapalat" w:eastAsia="Times New Roman" w:hAnsi="GHEA Grapalat" w:cs="Times New Roman"/>
          <w:bCs/>
          <w:lang w:val="hy-AM" w:eastAsia="ru-RU"/>
        </w:rPr>
        <w:t>գույքային</w:t>
      </w:r>
      <w:r w:rsidRPr="00DA6693">
        <w:rPr>
          <w:rFonts w:ascii="GHEA Grapalat" w:eastAsia="Times New Roman" w:hAnsi="GHEA Grapalat" w:cs="Times New Roman"/>
          <w:bCs/>
          <w:lang w:val="hy-AM" w:eastAsia="ru-RU"/>
        </w:rPr>
        <w:t xml:space="preserve"> պաշարների կառավարման՝ տիրապետման, օգտագործման և տնօրինման բնագավառում համայնքային միասնական քաղաքականության սահմանման, համայնքի սոցիալ-տնտեսա</w:t>
      </w:r>
      <w:r>
        <w:rPr>
          <w:rFonts w:ascii="GHEA Grapalat" w:eastAsia="Times New Roman" w:hAnsi="GHEA Grapalat" w:cs="Times New Roman"/>
          <w:bCs/>
          <w:lang w:val="hy-AM" w:eastAsia="ru-RU"/>
        </w:rPr>
        <w:t xml:space="preserve">կան զարգացման և համայնքի 2022 - </w:t>
      </w:r>
      <w:r w:rsidRPr="00DA6693">
        <w:rPr>
          <w:rFonts w:ascii="GHEA Grapalat" w:eastAsia="Times New Roman" w:hAnsi="GHEA Grapalat" w:cs="Times New Roman"/>
          <w:bCs/>
          <w:lang w:val="hy-AM" w:eastAsia="ru-RU"/>
        </w:rPr>
        <w:t>2026թթ. հնգամյա զարգացման ծրագրով սահմանված խնդիրների լուծմանը:</w:t>
      </w:r>
    </w:p>
    <w:p w:rsidR="00F11765" w:rsidRDefault="00C87517" w:rsidP="00726F88">
      <w:pPr>
        <w:pStyle w:val="a3"/>
        <w:spacing w:line="360" w:lineRule="auto"/>
        <w:ind w:left="0" w:firstLine="357"/>
        <w:rPr>
          <w:rFonts w:ascii="GHEA Grapalat" w:eastAsia="Times New Roman" w:hAnsi="GHEA Grapalat" w:cs="Times New Roman"/>
          <w:bCs/>
          <w:lang w:val="hy-AM" w:eastAsia="ru-RU"/>
        </w:rPr>
      </w:pPr>
      <w:r>
        <w:rPr>
          <w:rFonts w:ascii="GHEA Grapalat" w:eastAsia="Times New Roman" w:hAnsi="GHEA Grapalat" w:cs="Times New Roman"/>
          <w:bCs/>
          <w:lang w:val="hy-AM" w:eastAsia="ru-RU"/>
        </w:rPr>
        <w:t>Համայնքի սեփականություն</w:t>
      </w:r>
      <w:r w:rsidR="00F11765" w:rsidRPr="00DA6693">
        <w:rPr>
          <w:rFonts w:ascii="GHEA Grapalat" w:eastAsia="Times New Roman" w:hAnsi="GHEA Grapalat" w:cs="Times New Roman"/>
          <w:bCs/>
          <w:lang w:val="hy-AM" w:eastAsia="ru-RU"/>
        </w:rPr>
        <w:t xml:space="preserve"> հանդիսացող, ինչպես նաև համայնքի տեղական ինքնակառավարման մարմինների կառավարմանը հանձնված, կամ որ նույնն է՝ պատվիրակված, պետական սեփականություն հանդիսացող </w:t>
      </w:r>
      <w:r w:rsidR="00F11765">
        <w:rPr>
          <w:rFonts w:ascii="GHEA Grapalat" w:eastAsia="Times New Roman" w:hAnsi="GHEA Grapalat" w:cs="Times New Roman"/>
          <w:bCs/>
          <w:lang w:val="hy-AM" w:eastAsia="ru-RU"/>
        </w:rPr>
        <w:t>գույքի</w:t>
      </w:r>
      <w:r w:rsidR="00F11765" w:rsidRPr="00DA6693">
        <w:rPr>
          <w:rFonts w:ascii="GHEA Grapalat" w:eastAsia="Times New Roman" w:hAnsi="GHEA Grapalat" w:cs="Times New Roman"/>
          <w:bCs/>
          <w:lang w:val="hy-AM" w:eastAsia="ru-RU"/>
        </w:rPr>
        <w:t xml:space="preserve"> կառավարումը համարվում է համայնքի կայուն զարգացման նախադրյալներից մեկը, որն ամրագրված է նաև համայնքի պարտադիր խնդիրները սահմանող «Տեղական ինքնակառավարման մասին» Հայաստանի Հանրապետության </w:t>
      </w:r>
      <w:r w:rsidR="00F11765">
        <w:rPr>
          <w:rFonts w:ascii="GHEA Grapalat" w:eastAsia="Times New Roman" w:hAnsi="GHEA Grapalat" w:cs="Times New Roman"/>
          <w:bCs/>
          <w:lang w:val="hy-AM" w:eastAsia="ru-RU"/>
        </w:rPr>
        <w:t>օրենքով</w:t>
      </w:r>
      <w:r w:rsidR="00F11765" w:rsidRPr="00DA6693">
        <w:rPr>
          <w:rFonts w:ascii="GHEA Grapalat" w:eastAsia="Times New Roman" w:hAnsi="GHEA Grapalat" w:cs="Times New Roman"/>
          <w:bCs/>
          <w:lang w:val="hy-AM" w:eastAsia="ru-RU"/>
        </w:rPr>
        <w:t>:</w:t>
      </w:r>
    </w:p>
    <w:p w:rsidR="00F11765" w:rsidRPr="003528FD" w:rsidRDefault="00F11765" w:rsidP="00726F88">
      <w:pPr>
        <w:spacing w:after="0" w:line="360" w:lineRule="auto"/>
        <w:ind w:firstLine="357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  <w:r w:rsidRPr="003528FD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Կարգի հիմնական </w:t>
      </w:r>
      <w:r w:rsidRPr="003528FD">
        <w:rPr>
          <w:rFonts w:ascii="GHEA Grapalat" w:eastAsia="Calibri" w:hAnsi="GHEA Grapalat" w:cs="Sylfaen"/>
          <w:b/>
          <w:sz w:val="24"/>
          <w:szCs w:val="24"/>
          <w:lang w:val="hy-AM" w:bidi="en-US"/>
        </w:rPr>
        <w:t xml:space="preserve">նպատակներն </w:t>
      </w:r>
      <w:r w:rsidRPr="003528FD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են՝ </w:t>
      </w:r>
    </w:p>
    <w:p w:rsidR="00F11765" w:rsidRPr="00373D3C" w:rsidRDefault="00373D3C" w:rsidP="00373D3C">
      <w:pPr>
        <w:spacing w:after="0" w:line="360" w:lineRule="auto"/>
        <w:jc w:val="both"/>
        <w:rPr>
          <w:rFonts w:ascii="GHEA Grapalat" w:eastAsia="Calibri" w:hAnsi="GHEA Grapalat" w:cs="Times New Roman"/>
          <w:bCs/>
          <w:sz w:val="24"/>
          <w:szCs w:val="24"/>
          <w:lang w:val="hy-AM" w:bidi="en-US"/>
        </w:rPr>
      </w:pPr>
      <w:r w:rsidRPr="00373D3C">
        <w:rPr>
          <w:rFonts w:ascii="GHEA Grapalat" w:eastAsia="Calibri" w:hAnsi="GHEA Grapalat" w:cs="Times New Roman"/>
          <w:bCs/>
          <w:sz w:val="24"/>
          <w:szCs w:val="24"/>
          <w:lang w:val="hy-AM" w:bidi="en-US"/>
        </w:rPr>
        <w:t>1)</w:t>
      </w:r>
      <w:r>
        <w:rPr>
          <w:rFonts w:ascii="GHEA Grapalat" w:eastAsia="Calibri" w:hAnsi="GHEA Grapalat" w:cs="Times New Roman"/>
          <w:bCs/>
          <w:sz w:val="24"/>
          <w:szCs w:val="24"/>
          <w:lang w:val="hy-AM" w:bidi="en-US"/>
        </w:rPr>
        <w:t xml:space="preserve"> </w:t>
      </w:r>
      <w:r w:rsidR="00F11765" w:rsidRPr="00373D3C">
        <w:rPr>
          <w:rFonts w:ascii="GHEA Grapalat" w:eastAsia="Calibri" w:hAnsi="GHEA Grapalat" w:cs="Times New Roman"/>
          <w:bCs/>
          <w:sz w:val="24"/>
          <w:szCs w:val="24"/>
          <w:lang w:val="hy-AM" w:bidi="en-US"/>
        </w:rPr>
        <w:t>Նկարագրել համայնքի ՏԻՄ-երի կողմից գույքագրման կազմակերպման և անցկացման գործընթացի հետ կապված ՀՀ օրենսդրությամբ սահմանված պարտականությունների, լիազորությունների և գործառույթների իրականացման ընթացակարգերը</w:t>
      </w:r>
      <w:r w:rsidR="007A7F69">
        <w:rPr>
          <w:rFonts w:ascii="GHEA Grapalat" w:eastAsia="Calibri" w:hAnsi="GHEA Grapalat" w:cs="Times New Roman"/>
          <w:bCs/>
          <w:sz w:val="24"/>
          <w:szCs w:val="24"/>
          <w:lang w:val="hy-AM" w:bidi="en-US"/>
        </w:rPr>
        <w:t>:</w:t>
      </w:r>
    </w:p>
    <w:p w:rsidR="00F11765" w:rsidRPr="003528FD" w:rsidRDefault="00373D3C" w:rsidP="00373D3C">
      <w:pPr>
        <w:spacing w:after="0" w:line="360" w:lineRule="auto"/>
        <w:contextualSpacing/>
        <w:jc w:val="both"/>
        <w:rPr>
          <w:rFonts w:ascii="GHEA Grapalat" w:eastAsia="Calibri" w:hAnsi="GHEA Grapalat" w:cs="Times New Roman"/>
          <w:bCs/>
          <w:sz w:val="24"/>
          <w:szCs w:val="24"/>
          <w:lang w:val="hy-AM" w:bidi="en-US"/>
        </w:rPr>
      </w:pPr>
      <w:r w:rsidRPr="00373D3C">
        <w:rPr>
          <w:rFonts w:ascii="GHEA Grapalat" w:eastAsia="Calibri" w:hAnsi="GHEA Grapalat" w:cs="Times New Roman"/>
          <w:bCs/>
          <w:sz w:val="24"/>
          <w:szCs w:val="24"/>
          <w:lang w:val="hy-AM" w:bidi="en-US"/>
        </w:rPr>
        <w:t xml:space="preserve">2) </w:t>
      </w:r>
      <w:r w:rsidR="00F11765" w:rsidRPr="003528FD">
        <w:rPr>
          <w:rFonts w:ascii="GHEA Grapalat" w:eastAsia="Calibri" w:hAnsi="GHEA Grapalat" w:cs="Times New Roman"/>
          <w:bCs/>
          <w:sz w:val="24"/>
          <w:szCs w:val="24"/>
          <w:lang w:val="hy-AM" w:bidi="en-US"/>
        </w:rPr>
        <w:t>Ներկայացնել համայնքի սեփականություն հանդիսացող գույքի (շարժական և անշարժ) ընդհանուր նկարագրությունը</w:t>
      </w:r>
      <w:r w:rsidR="007A7F69">
        <w:rPr>
          <w:rFonts w:ascii="GHEA Grapalat" w:eastAsia="Calibri" w:hAnsi="GHEA Grapalat" w:cs="Times New Roman"/>
          <w:bCs/>
          <w:sz w:val="24"/>
          <w:szCs w:val="24"/>
          <w:lang w:val="hy-AM" w:bidi="en-US"/>
        </w:rPr>
        <w:t>:</w:t>
      </w:r>
    </w:p>
    <w:p w:rsidR="00F11765" w:rsidRPr="003528FD" w:rsidRDefault="00373D3C" w:rsidP="00373D3C">
      <w:pPr>
        <w:spacing w:after="0" w:line="360" w:lineRule="auto"/>
        <w:contextualSpacing/>
        <w:jc w:val="both"/>
        <w:rPr>
          <w:rFonts w:ascii="GHEA Grapalat" w:eastAsia="Calibri" w:hAnsi="GHEA Grapalat" w:cs="Times New Roman"/>
          <w:bCs/>
          <w:sz w:val="24"/>
          <w:szCs w:val="24"/>
          <w:lang w:val="hy-AM" w:bidi="en-US"/>
        </w:rPr>
      </w:pPr>
      <w:r w:rsidRPr="00373D3C">
        <w:rPr>
          <w:rFonts w:ascii="GHEA Grapalat" w:eastAsia="Calibri" w:hAnsi="GHEA Grapalat" w:cs="Times New Roman"/>
          <w:bCs/>
          <w:sz w:val="24"/>
          <w:szCs w:val="24"/>
          <w:lang w:val="hy-AM" w:bidi="en-US"/>
        </w:rPr>
        <w:t xml:space="preserve">3) </w:t>
      </w:r>
      <w:r w:rsidR="00F11765" w:rsidRPr="003528FD">
        <w:rPr>
          <w:rFonts w:ascii="GHEA Grapalat" w:eastAsia="Calibri" w:hAnsi="GHEA Grapalat" w:cs="Times New Roman"/>
          <w:bCs/>
          <w:sz w:val="24"/>
          <w:szCs w:val="24"/>
          <w:lang w:val="hy-AM" w:bidi="en-US"/>
        </w:rPr>
        <w:t>ՏԻՄ-երի համար ներկայացնել ՀՀ ֆինանսների և էկոնոմիկայի նախարարության 2000 թվականի հունիսի 2-ի «Կազմակերպությունների ակտիվների և պարտավորությունների պարտադիր գույքագրման կարգը հաստատելու մասին</w:t>
      </w:r>
      <w:r>
        <w:rPr>
          <w:rFonts w:ascii="GHEA Grapalat" w:eastAsia="Calibri" w:hAnsi="GHEA Grapalat" w:cs="Times New Roman"/>
          <w:bCs/>
          <w:sz w:val="24"/>
          <w:szCs w:val="24"/>
          <w:lang w:val="hy-AM" w:bidi="en-US"/>
        </w:rPr>
        <w:t>» N</w:t>
      </w:r>
      <w:r w:rsidR="00F11765" w:rsidRPr="003528FD">
        <w:rPr>
          <w:rFonts w:ascii="GHEA Grapalat" w:eastAsia="Calibri" w:hAnsi="GHEA Grapalat" w:cs="Times New Roman"/>
          <w:bCs/>
          <w:sz w:val="24"/>
          <w:szCs w:val="24"/>
          <w:lang w:val="hy-AM" w:bidi="en-US"/>
        </w:rPr>
        <w:t>102 հրամանով և ՀՀ ֆինանսների նախարարի 2016 թվականի հունվարի 8-ի «Հայաստանի Հանրապետության հանրային հատվածի կազմակերպությունների ակտիվների և պարտավորությունների պարտադիր գույքագրման անցկացման կարգը և ժամկետները սահմանելու մասին</w:t>
      </w:r>
      <w:r>
        <w:rPr>
          <w:rFonts w:ascii="GHEA Grapalat" w:eastAsia="Calibri" w:hAnsi="GHEA Grapalat" w:cs="Times New Roman"/>
          <w:bCs/>
          <w:sz w:val="24"/>
          <w:szCs w:val="24"/>
          <w:lang w:val="hy-AM" w:bidi="en-US"/>
        </w:rPr>
        <w:t xml:space="preserve">» N </w:t>
      </w:r>
      <w:r w:rsidR="00F11765" w:rsidRPr="003528FD">
        <w:rPr>
          <w:rFonts w:ascii="GHEA Grapalat" w:eastAsia="Calibri" w:hAnsi="GHEA Grapalat" w:cs="Times New Roman"/>
          <w:bCs/>
          <w:sz w:val="24"/>
          <w:szCs w:val="24"/>
          <w:lang w:val="hy-AM" w:bidi="en-US"/>
        </w:rPr>
        <w:t>2-Ն հրամանով  հաստատված կարգերի պահանջներից բխող փաստաթղթերի՝ ակտերի, գույքագրման ցուցակների և գույքագրման անցկացման համար անհրաժեշտ այլ փաստաթղթերի տեղայնացված օրինակելի ձևերը</w:t>
      </w:r>
      <w:r w:rsidR="007A7F69">
        <w:rPr>
          <w:rFonts w:ascii="GHEA Grapalat" w:eastAsia="Calibri" w:hAnsi="GHEA Grapalat" w:cs="Times New Roman"/>
          <w:bCs/>
          <w:sz w:val="24"/>
          <w:szCs w:val="24"/>
          <w:lang w:val="hy-AM" w:bidi="en-US"/>
        </w:rPr>
        <w:t>:</w:t>
      </w:r>
    </w:p>
    <w:p w:rsidR="00F11765" w:rsidRPr="003528FD" w:rsidRDefault="00373D3C" w:rsidP="00373D3C">
      <w:pPr>
        <w:spacing w:after="0" w:line="360" w:lineRule="auto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 w:bidi="en-US"/>
        </w:rPr>
      </w:pPr>
      <w:r w:rsidRPr="00373D3C">
        <w:rPr>
          <w:rFonts w:ascii="GHEA Grapalat" w:eastAsia="Calibri" w:hAnsi="GHEA Grapalat" w:cs="Sylfaen"/>
          <w:sz w:val="24"/>
          <w:szCs w:val="24"/>
          <w:lang w:val="hy-AM" w:bidi="en-US"/>
        </w:rPr>
        <w:lastRenderedPageBreak/>
        <w:t xml:space="preserve">4) </w:t>
      </w:r>
      <w:r w:rsidR="00F11765" w:rsidRPr="003528FD">
        <w:rPr>
          <w:rFonts w:ascii="GHEA Grapalat" w:eastAsia="Calibri" w:hAnsi="GHEA Grapalat" w:cs="Sylfaen"/>
          <w:sz w:val="24"/>
          <w:szCs w:val="24"/>
          <w:lang w:val="hy-AM" w:bidi="en-US"/>
        </w:rPr>
        <w:t>Համայնքային գույքի հաշվառման</w:t>
      </w:r>
      <w:r w:rsidR="00F11765" w:rsidRPr="003528FD">
        <w:rPr>
          <w:rFonts w:ascii="GHEA Grapalat" w:eastAsia="Calibri" w:hAnsi="GHEA Grapalat" w:cs="Times New Roman"/>
          <w:sz w:val="24"/>
          <w:szCs w:val="24"/>
          <w:lang w:val="hy-AM" w:bidi="en-US"/>
        </w:rPr>
        <w:t xml:space="preserve">, </w:t>
      </w:r>
      <w:r w:rsidR="00F11765" w:rsidRPr="003528FD">
        <w:rPr>
          <w:rFonts w:ascii="GHEA Grapalat" w:eastAsia="Calibri" w:hAnsi="GHEA Grapalat" w:cs="Sylfaen"/>
          <w:sz w:val="24"/>
          <w:szCs w:val="24"/>
          <w:lang w:val="hy-AM" w:bidi="en-US"/>
        </w:rPr>
        <w:t>պահպանման</w:t>
      </w:r>
      <w:r w:rsidR="00F11765" w:rsidRPr="003528FD">
        <w:rPr>
          <w:rFonts w:ascii="GHEA Grapalat" w:eastAsia="Calibri" w:hAnsi="GHEA Grapalat" w:cs="Times New Roman"/>
          <w:sz w:val="24"/>
          <w:szCs w:val="24"/>
          <w:lang w:val="hy-AM" w:bidi="en-US"/>
        </w:rPr>
        <w:t xml:space="preserve">, </w:t>
      </w:r>
      <w:r w:rsidR="00F11765" w:rsidRPr="003528FD">
        <w:rPr>
          <w:rFonts w:ascii="GHEA Grapalat" w:eastAsia="Calibri" w:hAnsi="GHEA Grapalat" w:cs="Sylfaen"/>
          <w:sz w:val="24"/>
          <w:szCs w:val="24"/>
          <w:lang w:val="hy-AM" w:bidi="en-US"/>
        </w:rPr>
        <w:t>տնօրինման ու օգտագործման համայնքային միասնական քաղաքականության հիմնադրույթների մշակում և դրանց իրականացումը</w:t>
      </w:r>
      <w:r w:rsidR="007A7F69">
        <w:rPr>
          <w:rFonts w:ascii="GHEA Grapalat" w:eastAsia="Calibri" w:hAnsi="GHEA Grapalat" w:cs="Sylfaen"/>
          <w:sz w:val="24"/>
          <w:szCs w:val="24"/>
          <w:lang w:val="hy-AM" w:bidi="en-US"/>
        </w:rPr>
        <w:t>:</w:t>
      </w:r>
    </w:p>
    <w:p w:rsidR="00F11765" w:rsidRPr="003528FD" w:rsidRDefault="00373D3C" w:rsidP="00373D3C">
      <w:pPr>
        <w:spacing w:after="0" w:line="360" w:lineRule="auto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 w:bidi="en-US"/>
        </w:rPr>
      </w:pPr>
      <w:r w:rsidRPr="00373D3C">
        <w:rPr>
          <w:rFonts w:ascii="GHEA Grapalat" w:eastAsia="Calibri" w:hAnsi="GHEA Grapalat" w:cs="Sylfaen"/>
          <w:sz w:val="24"/>
          <w:szCs w:val="24"/>
          <w:lang w:val="hy-AM" w:bidi="en-US"/>
        </w:rPr>
        <w:t xml:space="preserve">5) </w:t>
      </w:r>
      <w:r w:rsidR="00F11765" w:rsidRPr="003528FD">
        <w:rPr>
          <w:rFonts w:ascii="GHEA Grapalat" w:eastAsia="Calibri" w:hAnsi="GHEA Grapalat" w:cs="Sylfaen"/>
          <w:sz w:val="24"/>
          <w:szCs w:val="24"/>
          <w:lang w:val="hy-AM" w:bidi="en-US"/>
        </w:rPr>
        <w:t>Համայնքային գույքի կառավարման</w:t>
      </w:r>
      <w:r w:rsidR="00F11765" w:rsidRPr="003528FD">
        <w:rPr>
          <w:rFonts w:ascii="GHEA Grapalat" w:eastAsia="Calibri" w:hAnsi="GHEA Grapalat" w:cs="Times New Roman"/>
          <w:sz w:val="24"/>
          <w:szCs w:val="24"/>
          <w:lang w:val="hy-AM" w:bidi="en-US"/>
        </w:rPr>
        <w:t xml:space="preserve"> գործընթացների </w:t>
      </w:r>
      <w:r w:rsidR="00F11765" w:rsidRPr="003528FD">
        <w:rPr>
          <w:rFonts w:ascii="GHEA Grapalat" w:eastAsia="Calibri" w:hAnsi="GHEA Grapalat" w:cs="Sylfaen"/>
          <w:sz w:val="24"/>
          <w:szCs w:val="24"/>
          <w:lang w:val="hy-AM" w:bidi="en-US"/>
        </w:rPr>
        <w:t>մեթոդական ապահովում</w:t>
      </w:r>
      <w:r w:rsidR="00F11765" w:rsidRPr="003528FD">
        <w:rPr>
          <w:rFonts w:ascii="GHEA Grapalat" w:eastAsia="Calibri" w:hAnsi="GHEA Grapalat" w:cs="Times New Roman"/>
          <w:sz w:val="24"/>
          <w:szCs w:val="24"/>
          <w:lang w:val="hy-AM" w:bidi="en-US"/>
        </w:rPr>
        <w:t>ը</w:t>
      </w:r>
      <w:r w:rsidR="007A7F69">
        <w:rPr>
          <w:rFonts w:ascii="GHEA Grapalat" w:eastAsia="Calibri" w:hAnsi="GHEA Grapalat" w:cs="Times New Roman"/>
          <w:sz w:val="24"/>
          <w:szCs w:val="24"/>
          <w:lang w:val="hy-AM" w:bidi="en-US"/>
        </w:rPr>
        <w:t>:</w:t>
      </w:r>
    </w:p>
    <w:p w:rsidR="00F11765" w:rsidRPr="003528FD" w:rsidRDefault="00373D3C" w:rsidP="00373D3C">
      <w:pPr>
        <w:spacing w:after="0" w:line="360" w:lineRule="auto"/>
        <w:contextualSpacing/>
        <w:jc w:val="both"/>
        <w:rPr>
          <w:rFonts w:ascii="GHEA Grapalat" w:eastAsia="Calibri" w:hAnsi="GHEA Grapalat" w:cs="Times New Roman"/>
          <w:bCs/>
          <w:sz w:val="24"/>
          <w:szCs w:val="24"/>
          <w:lang w:val="hy-AM" w:bidi="en-US"/>
        </w:rPr>
      </w:pPr>
      <w:r w:rsidRPr="00373D3C">
        <w:rPr>
          <w:rFonts w:ascii="GHEA Grapalat" w:eastAsia="Calibri" w:hAnsi="GHEA Grapalat" w:cs="Times New Roman"/>
          <w:bCs/>
          <w:sz w:val="24"/>
          <w:szCs w:val="24"/>
          <w:lang w:val="hy-AM" w:bidi="en-US"/>
        </w:rPr>
        <w:t xml:space="preserve">6) </w:t>
      </w:r>
      <w:r w:rsidR="00F11765" w:rsidRPr="003528FD">
        <w:rPr>
          <w:rFonts w:ascii="GHEA Grapalat" w:eastAsia="Calibri" w:hAnsi="GHEA Grapalat" w:cs="Times New Roman"/>
          <w:bCs/>
          <w:sz w:val="24"/>
          <w:szCs w:val="24"/>
          <w:lang w:val="hy-AM" w:bidi="en-US"/>
        </w:rPr>
        <w:t xml:space="preserve">Ներկայացնել </w:t>
      </w:r>
      <w:r w:rsidR="00F11765">
        <w:rPr>
          <w:rFonts w:ascii="GHEA Grapalat" w:eastAsia="Calibri" w:hAnsi="GHEA Grapalat" w:cs="Times New Roman"/>
          <w:bCs/>
          <w:sz w:val="24"/>
          <w:szCs w:val="24"/>
          <w:lang w:val="hy-AM" w:bidi="en-US"/>
        </w:rPr>
        <w:t>գ</w:t>
      </w:r>
      <w:r w:rsidR="00F11765" w:rsidRPr="003528FD">
        <w:rPr>
          <w:rFonts w:ascii="GHEA Grapalat" w:eastAsia="Calibri" w:hAnsi="GHEA Grapalat" w:cs="Times New Roman"/>
          <w:bCs/>
          <w:sz w:val="24"/>
          <w:szCs w:val="24"/>
          <w:lang w:val="hy-AM" w:bidi="en-US"/>
        </w:rPr>
        <w:t>ույքագրման կազմակերպման և անցկացման գործընթացում համայնքի ՏԻՄ-երի կողմից ընդունվող իրավական ակտերի շրջանակը, դրանց մշակման, քննարկման և ընդունման ընթացակարգերը</w:t>
      </w:r>
      <w:r w:rsidR="007A7F69">
        <w:rPr>
          <w:rFonts w:ascii="GHEA Grapalat" w:eastAsia="Calibri" w:hAnsi="GHEA Grapalat" w:cs="Times New Roman"/>
          <w:bCs/>
          <w:sz w:val="24"/>
          <w:szCs w:val="24"/>
          <w:lang w:val="hy-AM" w:bidi="en-US"/>
        </w:rPr>
        <w:t>:</w:t>
      </w:r>
    </w:p>
    <w:p w:rsidR="00F11765" w:rsidRPr="003528FD" w:rsidRDefault="00373D3C" w:rsidP="00373D3C">
      <w:pPr>
        <w:spacing w:after="0" w:line="360" w:lineRule="auto"/>
        <w:contextualSpacing/>
        <w:jc w:val="both"/>
        <w:rPr>
          <w:rFonts w:ascii="GHEA Grapalat" w:eastAsia="Calibri" w:hAnsi="GHEA Grapalat" w:cs="Times New Roman"/>
          <w:bCs/>
          <w:sz w:val="24"/>
          <w:szCs w:val="24"/>
          <w:lang w:val="hy-AM" w:bidi="en-US"/>
        </w:rPr>
      </w:pPr>
      <w:r w:rsidRPr="00373D3C">
        <w:rPr>
          <w:rFonts w:ascii="GHEA Grapalat" w:eastAsia="Calibri" w:hAnsi="GHEA Grapalat" w:cs="Times New Roman"/>
          <w:bCs/>
          <w:sz w:val="24"/>
          <w:szCs w:val="24"/>
          <w:lang w:val="hy-AM" w:bidi="en-US"/>
        </w:rPr>
        <w:t xml:space="preserve">7) </w:t>
      </w:r>
      <w:r w:rsidR="00F11765" w:rsidRPr="003528FD">
        <w:rPr>
          <w:rFonts w:ascii="GHEA Grapalat" w:eastAsia="Calibri" w:hAnsi="GHEA Grapalat" w:cs="Times New Roman"/>
          <w:bCs/>
          <w:sz w:val="24"/>
          <w:szCs w:val="24"/>
          <w:lang w:val="hy-AM" w:bidi="en-US"/>
        </w:rPr>
        <w:t xml:space="preserve">Նկարագրել  </w:t>
      </w:r>
      <w:r w:rsidR="00F11765">
        <w:rPr>
          <w:rFonts w:ascii="GHEA Grapalat" w:eastAsia="Calibri" w:hAnsi="GHEA Grapalat" w:cs="Times New Roman"/>
          <w:bCs/>
          <w:sz w:val="24"/>
          <w:szCs w:val="24"/>
          <w:lang w:val="hy-AM" w:bidi="en-US"/>
        </w:rPr>
        <w:t>գ</w:t>
      </w:r>
      <w:r w:rsidR="00F11765" w:rsidRPr="003528FD">
        <w:rPr>
          <w:rFonts w:ascii="GHEA Grapalat" w:eastAsia="Calibri" w:hAnsi="GHEA Grapalat" w:cs="Times New Roman"/>
          <w:bCs/>
          <w:sz w:val="24"/>
          <w:szCs w:val="24"/>
          <w:lang w:val="hy-AM" w:bidi="en-US"/>
        </w:rPr>
        <w:t>ույքագրման անցկացման ընդհանուր կանոնները</w:t>
      </w:r>
      <w:r w:rsidR="007A7F69">
        <w:rPr>
          <w:rFonts w:ascii="GHEA Grapalat" w:eastAsia="Calibri" w:hAnsi="GHEA Grapalat" w:cs="Times New Roman"/>
          <w:bCs/>
          <w:sz w:val="24"/>
          <w:szCs w:val="24"/>
          <w:lang w:val="hy-AM" w:bidi="en-US"/>
        </w:rPr>
        <w:t>:</w:t>
      </w:r>
    </w:p>
    <w:p w:rsidR="00F11765" w:rsidRPr="003528FD" w:rsidRDefault="00E12CC9" w:rsidP="00373D3C">
      <w:pPr>
        <w:spacing w:after="0" w:line="360" w:lineRule="auto"/>
        <w:contextualSpacing/>
        <w:jc w:val="both"/>
        <w:rPr>
          <w:rFonts w:ascii="GHEA Grapalat" w:eastAsia="Calibri" w:hAnsi="GHEA Grapalat" w:cs="Times New Roman"/>
          <w:bCs/>
          <w:sz w:val="24"/>
          <w:szCs w:val="24"/>
          <w:lang w:val="hy-AM" w:bidi="en-US"/>
        </w:rPr>
      </w:pPr>
      <w:r>
        <w:rPr>
          <w:rFonts w:ascii="GHEA Grapalat" w:eastAsia="Calibri" w:hAnsi="GHEA Grapalat" w:cs="Times New Roman"/>
          <w:bCs/>
          <w:sz w:val="24"/>
          <w:szCs w:val="24"/>
          <w:lang w:val="hy-AM" w:bidi="en-US"/>
        </w:rPr>
        <w:t xml:space="preserve">8) </w:t>
      </w:r>
      <w:r w:rsidR="00F11765" w:rsidRPr="003528FD">
        <w:rPr>
          <w:rFonts w:ascii="GHEA Grapalat" w:eastAsia="Calibri" w:hAnsi="GHEA Grapalat" w:cs="Times New Roman"/>
          <w:bCs/>
          <w:sz w:val="24"/>
          <w:szCs w:val="24"/>
          <w:lang w:val="hy-AM" w:bidi="en-US"/>
        </w:rPr>
        <w:t xml:space="preserve">Ներկայացնել </w:t>
      </w:r>
      <w:r w:rsidR="00F11765">
        <w:rPr>
          <w:rFonts w:ascii="GHEA Grapalat" w:eastAsia="Calibri" w:hAnsi="GHEA Grapalat" w:cs="Times New Roman"/>
          <w:bCs/>
          <w:sz w:val="24"/>
          <w:szCs w:val="24"/>
          <w:lang w:val="hy-AM" w:bidi="en-US"/>
        </w:rPr>
        <w:t>գ</w:t>
      </w:r>
      <w:r w:rsidR="00F11765" w:rsidRPr="003528FD">
        <w:rPr>
          <w:rFonts w:ascii="GHEA Grapalat" w:eastAsia="Calibri" w:hAnsi="GHEA Grapalat" w:cs="Times New Roman"/>
          <w:bCs/>
          <w:sz w:val="24"/>
          <w:szCs w:val="24"/>
          <w:lang w:val="hy-AM" w:bidi="en-US"/>
        </w:rPr>
        <w:t>ույքագրման արդյունքում հայտնաբերված համայնքի սեփականություն հանդիսացող օգտագործման համար ոչ պիտանի գույքի դուրսգրման, համայնքի սեփականություն հանդիսացող գույքի վերագնահատման աշխատանքների կազմակերպման և իրականացման իրավակարգավորումները և ընթացակարգերը</w:t>
      </w:r>
      <w:r w:rsidR="007A7F69">
        <w:rPr>
          <w:rFonts w:ascii="GHEA Grapalat" w:eastAsia="Calibri" w:hAnsi="GHEA Grapalat" w:cs="Times New Roman"/>
          <w:bCs/>
          <w:sz w:val="24"/>
          <w:szCs w:val="24"/>
          <w:lang w:val="hy-AM" w:bidi="en-US"/>
        </w:rPr>
        <w:t>:</w:t>
      </w:r>
    </w:p>
    <w:p w:rsidR="00F11765" w:rsidRPr="003528FD" w:rsidRDefault="00E12CC9" w:rsidP="00373D3C">
      <w:pPr>
        <w:spacing w:after="0" w:line="360" w:lineRule="auto"/>
        <w:contextualSpacing/>
        <w:jc w:val="both"/>
        <w:rPr>
          <w:rFonts w:ascii="GHEA Grapalat" w:eastAsia="Calibri" w:hAnsi="GHEA Grapalat" w:cs="Times New Roman"/>
          <w:bCs/>
          <w:sz w:val="24"/>
          <w:szCs w:val="24"/>
          <w:lang w:val="hy-AM" w:bidi="en-US"/>
        </w:rPr>
      </w:pPr>
      <w:r w:rsidRPr="00E12CC9">
        <w:rPr>
          <w:rFonts w:ascii="GHEA Grapalat" w:eastAsia="Calibri" w:hAnsi="GHEA Grapalat" w:cs="Times New Roman"/>
          <w:bCs/>
          <w:sz w:val="24"/>
          <w:szCs w:val="24"/>
          <w:lang w:val="hy-AM" w:bidi="en-US"/>
        </w:rPr>
        <w:t xml:space="preserve">9) </w:t>
      </w:r>
      <w:r w:rsidR="00F11765" w:rsidRPr="003528FD">
        <w:rPr>
          <w:rFonts w:ascii="GHEA Grapalat" w:eastAsia="Calibri" w:hAnsi="GHEA Grapalat" w:cs="Times New Roman"/>
          <w:bCs/>
          <w:sz w:val="24"/>
          <w:szCs w:val="24"/>
          <w:lang w:val="hy-AM" w:bidi="en-US"/>
        </w:rPr>
        <w:t xml:space="preserve">Ներկայացնել </w:t>
      </w:r>
      <w:r w:rsidR="00F11765">
        <w:rPr>
          <w:rFonts w:ascii="GHEA Grapalat" w:eastAsia="Calibri" w:hAnsi="GHEA Grapalat" w:cs="Times New Roman"/>
          <w:bCs/>
          <w:sz w:val="24"/>
          <w:szCs w:val="24"/>
          <w:lang w:val="hy-AM" w:bidi="en-US"/>
        </w:rPr>
        <w:t>գ</w:t>
      </w:r>
      <w:r w:rsidR="00F11765" w:rsidRPr="003528FD">
        <w:rPr>
          <w:rFonts w:ascii="GHEA Grapalat" w:eastAsia="Calibri" w:hAnsi="GHEA Grapalat" w:cs="Times New Roman"/>
          <w:bCs/>
          <w:sz w:val="24"/>
          <w:szCs w:val="24"/>
          <w:lang w:val="hy-AM" w:bidi="en-US"/>
        </w:rPr>
        <w:t xml:space="preserve">ույքագրման ընթացքում համայնքի սեփականություն հանդիսացող գույքի նպատակային օգտագործման նկատմամբ գործառույթներ իրականացնող համայնքային պաշտոնատար անձի (անձանց) կողմից վերահսկողական բնույթի իրավասությունները՝ ֆիզիկական և իրավաբանական անձանց տնօրինմանը հանձնված համայնքի սեփականություն հանդիսացող գույքի նպատակային օգտագործման  և նրանց կողմից ստանձնած պարտավորությունների կատարման նկատմամբ: </w:t>
      </w:r>
    </w:p>
    <w:p w:rsidR="00F11765" w:rsidRPr="00DA6693" w:rsidRDefault="00F11765" w:rsidP="00C87517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DA669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</w:t>
      </w:r>
      <w:r w:rsidRPr="00DA669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) </w:t>
      </w:r>
      <w:r w:rsidRPr="003528F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համայնքային</w:t>
      </w:r>
      <w:r w:rsidRPr="00DA669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գույքի` կառավարման յուրաքանչյուր օբյեկտի (օբյեկտների խմբի) ծրագրային ժամանակահատվածի համար կառավարման նպատակի (նպ</w:t>
      </w:r>
      <w:r w:rsidR="007A7F6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ատակների) սահմանում և ամրագրում:</w:t>
      </w:r>
    </w:p>
    <w:p w:rsidR="00F11765" w:rsidRPr="00DA6693" w:rsidRDefault="00F11765" w:rsidP="00C87517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11</w:t>
      </w:r>
      <w:r w:rsidRPr="00DA669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 կառավարման արդյունավետության շարունակական ապահովում, որը պարտադիր է տեղական ինքնակառավարման մարմինների և</w:t>
      </w:r>
      <w:r w:rsidRPr="003528F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համայնքային </w:t>
      </w:r>
      <w:r w:rsidRPr="00DA669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կազմակերպությունների գ</w:t>
      </w:r>
      <w:r w:rsidR="007A7F6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ործունեության գնահատման ժամանակ:</w:t>
      </w:r>
    </w:p>
    <w:p w:rsidR="00F11765" w:rsidRPr="00DA6693" w:rsidRDefault="00F11765" w:rsidP="00C87517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12</w:t>
      </w:r>
      <w:r w:rsidRPr="00DA669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 կառավարման ոլորտում մասնակիցների շ</w:t>
      </w:r>
      <w:r w:rsidR="007A7F6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ահերի ներդաշնակության ապահովում:</w:t>
      </w:r>
    </w:p>
    <w:p w:rsidR="00F11765" w:rsidRPr="003528FD" w:rsidRDefault="00726F88" w:rsidP="00C87517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13</w:t>
      </w:r>
      <w:r w:rsidR="00F1176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="00F11765" w:rsidRPr="00DA669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F11765" w:rsidRPr="003528F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համայնքային գույքի օգտագործման արդյու</w:t>
      </w:r>
      <w:r w:rsidR="00F1176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նավետության բարձրացման</w:t>
      </w:r>
      <w:r w:rsidR="00F11765" w:rsidRPr="003528F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ը</w:t>
      </w:r>
      <w:r w:rsidR="00F1176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միտված ծրագրի մշակում</w:t>
      </w:r>
      <w:r w:rsidR="007A7F6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:rsidR="00F11765" w:rsidRDefault="00726F88" w:rsidP="00C87517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14</w:t>
      </w:r>
      <w:r w:rsidR="00F1176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="00F11765" w:rsidRPr="00DA669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F11765" w:rsidRPr="003528F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գույքի </w:t>
      </w:r>
      <w:r w:rsidR="00F1176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որակական հատկանիշների պա</w:t>
      </w:r>
      <w:r w:rsidR="00E12CC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հպանուման համար քայլերի մշանում:</w:t>
      </w:r>
    </w:p>
    <w:p w:rsidR="00E12CC9" w:rsidRDefault="00E12CC9" w:rsidP="00C87517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F11765" w:rsidRPr="007A7F69" w:rsidRDefault="00F11765" w:rsidP="00E12CC9">
      <w:pPr>
        <w:spacing w:after="0" w:line="360" w:lineRule="auto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  <w:r w:rsidRPr="001A628F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lastRenderedPageBreak/>
        <w:t>Կարգով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սահմանվում է</w:t>
      </w:r>
      <w:r w:rsidRPr="001A628F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գույքի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կառա</w:t>
      </w:r>
      <w:r w:rsidR="00E12CC9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վարման ամենամյա ծրագրի նախագիծը</w:t>
      </w:r>
    </w:p>
    <w:p w:rsidR="00E12CC9" w:rsidRDefault="00F11765" w:rsidP="007A7F69">
      <w:pPr>
        <w:pStyle w:val="a5"/>
        <w:numPr>
          <w:ilvl w:val="0"/>
          <w:numId w:val="4"/>
        </w:numPr>
        <w:spacing w:after="0" w:line="360" w:lineRule="auto"/>
        <w:ind w:left="426" w:hanging="142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12CC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Ընդհանուր</w:t>
      </w:r>
      <w:r w:rsidR="00E12CC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դրույթները</w:t>
      </w:r>
    </w:p>
    <w:p w:rsidR="00E12CC9" w:rsidRDefault="00F11765" w:rsidP="007A7F69">
      <w:pPr>
        <w:pStyle w:val="a5"/>
        <w:numPr>
          <w:ilvl w:val="0"/>
          <w:numId w:val="4"/>
        </w:numPr>
        <w:spacing w:after="0" w:line="360" w:lineRule="auto"/>
        <w:ind w:left="426" w:hanging="142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12CC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Համայնքի գույքի հաշվեկ</w:t>
      </w:r>
      <w:r w:rsidR="00E12CC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շռի կառուցվածքի նկարագրությունը</w:t>
      </w:r>
    </w:p>
    <w:p w:rsidR="00E12CC9" w:rsidRDefault="00F11765" w:rsidP="007A7F69">
      <w:pPr>
        <w:pStyle w:val="a5"/>
        <w:numPr>
          <w:ilvl w:val="0"/>
          <w:numId w:val="4"/>
        </w:numPr>
        <w:spacing w:after="0" w:line="360" w:lineRule="auto"/>
        <w:ind w:left="426" w:hanging="142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12CC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Ծրագրի</w:t>
      </w:r>
      <w:r w:rsidR="00E12CC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գործողության շրջանակները</w:t>
      </w:r>
      <w:r w:rsidR="00011E8B" w:rsidRPr="00011E8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="00011E8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նպատակները</w:t>
      </w:r>
      <w:r w:rsidR="00011E8B" w:rsidRPr="00011E8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="00011E8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խնդիրները</w:t>
      </w:r>
    </w:p>
    <w:p w:rsidR="00E12CC9" w:rsidRDefault="00F11765" w:rsidP="007A7F69">
      <w:pPr>
        <w:pStyle w:val="a5"/>
        <w:numPr>
          <w:ilvl w:val="0"/>
          <w:numId w:val="4"/>
        </w:numPr>
        <w:spacing w:after="0" w:line="360" w:lineRule="auto"/>
        <w:ind w:left="426" w:hanging="142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12CC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Գույքի օտա</w:t>
      </w:r>
      <w:r w:rsidR="00011E8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րման օրենսդրական </w:t>
      </w:r>
      <w:bookmarkStart w:id="0" w:name="_GoBack"/>
      <w:bookmarkEnd w:id="0"/>
      <w:r w:rsidR="00E12CC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կարգերը</w:t>
      </w:r>
    </w:p>
    <w:p w:rsidR="00E12CC9" w:rsidRDefault="00F11765" w:rsidP="007A7F69">
      <w:pPr>
        <w:pStyle w:val="a5"/>
        <w:numPr>
          <w:ilvl w:val="0"/>
          <w:numId w:val="4"/>
        </w:numPr>
        <w:spacing w:after="0" w:line="360" w:lineRule="auto"/>
        <w:ind w:left="426" w:hanging="142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12CC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Գույքի օգտագործման տրամադրելու օրենսդրական </w:t>
      </w:r>
      <w:r w:rsidR="00E12CC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կարգավորումները և ընթացակարգերը</w:t>
      </w:r>
    </w:p>
    <w:p w:rsidR="00E12CC9" w:rsidRDefault="00F11765" w:rsidP="007A7F69">
      <w:pPr>
        <w:pStyle w:val="a5"/>
        <w:numPr>
          <w:ilvl w:val="0"/>
          <w:numId w:val="4"/>
        </w:numPr>
        <w:spacing w:after="0" w:line="360" w:lineRule="auto"/>
        <w:ind w:left="426" w:hanging="142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12CC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Համայնքի սեփականություն հանդիսացող գույքի ամենամյա պարտադիր գույքագր</w:t>
      </w:r>
      <w:r w:rsidR="00E12CC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ում իրականացնելու ընթացակարգերը</w:t>
      </w:r>
    </w:p>
    <w:p w:rsidR="00E12CC9" w:rsidRDefault="00F11765" w:rsidP="007A7F69">
      <w:pPr>
        <w:pStyle w:val="a5"/>
        <w:numPr>
          <w:ilvl w:val="0"/>
          <w:numId w:val="4"/>
        </w:numPr>
        <w:spacing w:after="0" w:line="360" w:lineRule="auto"/>
        <w:ind w:left="426" w:hanging="142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12CC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Գույքի կառավարման ուղղությունները և միջոցա</w:t>
      </w:r>
      <w:r w:rsidR="00E12CC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ռումները</w:t>
      </w:r>
    </w:p>
    <w:p w:rsidR="00E12CC9" w:rsidRDefault="00F11765" w:rsidP="007A7F69">
      <w:pPr>
        <w:pStyle w:val="a5"/>
        <w:numPr>
          <w:ilvl w:val="0"/>
          <w:numId w:val="4"/>
        </w:numPr>
        <w:spacing w:after="0" w:line="360" w:lineRule="auto"/>
        <w:ind w:left="426" w:hanging="142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12CC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Ծրագրով նախատեսված միջոցառումների կատարման ապահովման և ծրագրի կատարման տարեկան հաշվետվության մշակ</w:t>
      </w:r>
      <w:r w:rsidR="00E12CC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ման և ներկայացման ընթացակարգերը</w:t>
      </w:r>
    </w:p>
    <w:p w:rsidR="00E12CC9" w:rsidRDefault="00F11765" w:rsidP="007A7F69">
      <w:pPr>
        <w:pStyle w:val="a5"/>
        <w:numPr>
          <w:ilvl w:val="0"/>
          <w:numId w:val="4"/>
        </w:numPr>
        <w:spacing w:after="0" w:line="360" w:lineRule="auto"/>
        <w:ind w:left="426" w:hanging="142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12CC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Ծրագրում փոփոխությունն</w:t>
      </w:r>
      <w:r w:rsidR="00E12CC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եր և լրացումներ կատարելու կարգը</w:t>
      </w:r>
    </w:p>
    <w:p w:rsidR="00E12CC9" w:rsidRDefault="00F11765" w:rsidP="007A7F69">
      <w:pPr>
        <w:pStyle w:val="a5"/>
        <w:numPr>
          <w:ilvl w:val="0"/>
          <w:numId w:val="4"/>
        </w:numPr>
        <w:spacing w:after="0" w:line="360" w:lineRule="auto"/>
        <w:ind w:left="426" w:hanging="142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12CC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Ծրագրի իրականացման ֆինանսավորման և հնարավոր կանխատեսվող եկամուտ</w:t>
      </w:r>
      <w:r w:rsidR="00E12CC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ների հետ կապված կարգավորումները</w:t>
      </w:r>
    </w:p>
    <w:p w:rsidR="00E12CC9" w:rsidRDefault="00F11765" w:rsidP="007A7F69">
      <w:pPr>
        <w:pStyle w:val="a5"/>
        <w:numPr>
          <w:ilvl w:val="0"/>
          <w:numId w:val="4"/>
        </w:numPr>
        <w:spacing w:after="0" w:line="360" w:lineRule="auto"/>
        <w:ind w:left="426" w:hanging="142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12CC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Համայնքի սեփականություն հանդիսացող գույքի կառավարման գործընթացներում թափանցիկությունն ապահո</w:t>
      </w:r>
      <w:r w:rsidR="00E12CC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վելու հետ կապված գործիքակազմերը</w:t>
      </w:r>
    </w:p>
    <w:p w:rsidR="00F11765" w:rsidRPr="00E12CC9" w:rsidRDefault="00F11765" w:rsidP="007A7F69">
      <w:pPr>
        <w:pStyle w:val="a5"/>
        <w:numPr>
          <w:ilvl w:val="0"/>
          <w:numId w:val="4"/>
        </w:numPr>
        <w:spacing w:after="0" w:line="360" w:lineRule="auto"/>
        <w:ind w:left="426" w:hanging="142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12CC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Գույքի կառավարման գործընթացներից բխող բոլոր փաստաթղթերի օրինակելի ձևերը և այլն:</w:t>
      </w:r>
    </w:p>
    <w:p w:rsidR="00F11765" w:rsidRDefault="00F11765" w:rsidP="00F11765">
      <w:pPr>
        <w:spacing w:after="0" w:line="360" w:lineRule="auto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</w:p>
    <w:p w:rsidR="00B82453" w:rsidRPr="003528FD" w:rsidRDefault="00B82453" w:rsidP="00B82453">
      <w:pPr>
        <w:spacing w:after="0" w:line="360" w:lineRule="auto"/>
        <w:ind w:firstLine="357"/>
        <w:contextualSpacing/>
        <w:jc w:val="both"/>
        <w:rPr>
          <w:rFonts w:ascii="GHEA Grapalat" w:eastAsia="Calibri" w:hAnsi="GHEA Grapalat" w:cs="Sylfaen"/>
          <w:sz w:val="24"/>
          <w:szCs w:val="24"/>
          <w:lang w:val="hy-AM" w:bidi="en-US"/>
        </w:rPr>
      </w:pPr>
    </w:p>
    <w:p w:rsidR="00B82453" w:rsidRPr="00B82453" w:rsidRDefault="00B82453" w:rsidP="00B82453">
      <w:pPr>
        <w:spacing w:after="0" w:line="360" w:lineRule="auto"/>
        <w:ind w:firstLine="357"/>
        <w:jc w:val="both"/>
        <w:rPr>
          <w:rFonts w:ascii="GHEA Grapalat" w:hAnsi="GHEA Grapalat"/>
          <w:sz w:val="24"/>
          <w:lang w:val="hy-AM"/>
        </w:rPr>
      </w:pPr>
    </w:p>
    <w:p w:rsidR="007A7F69" w:rsidRDefault="007A7F69" w:rsidP="007A7F69">
      <w:pPr>
        <w:pStyle w:val="a6"/>
        <w:jc w:val="center"/>
        <w:rPr>
          <w:rFonts w:ascii="GHEA Grapalat" w:hAnsi="GHEA Grapalat" w:cs="Sylfaen"/>
          <w:lang w:val="hy-AM"/>
        </w:rPr>
      </w:pPr>
      <w:r>
        <w:rPr>
          <w:rStyle w:val="a7"/>
          <w:rFonts w:ascii="GHEA Grapalat" w:eastAsia="Sylfaen" w:hAnsi="GHEA Grapalat"/>
          <w:lang w:val="hy-AM"/>
        </w:rPr>
        <w:t xml:space="preserve">ՀԱՄԱՅՆՔԻ ՂԵԿԱՎԱՐ </w:t>
      </w:r>
      <w:r>
        <w:rPr>
          <w:rStyle w:val="a7"/>
          <w:rFonts w:ascii="GHEA Grapalat" w:eastAsia="Sylfaen" w:hAnsi="GHEA Grapalat"/>
          <w:lang w:val="hy-AM"/>
        </w:rPr>
        <w:tab/>
      </w:r>
      <w:r>
        <w:rPr>
          <w:rStyle w:val="a7"/>
          <w:rFonts w:ascii="GHEA Grapalat" w:eastAsia="Sylfaen" w:hAnsi="GHEA Grapalat"/>
          <w:lang w:val="hy-AM"/>
        </w:rPr>
        <w:tab/>
      </w:r>
      <w:r>
        <w:rPr>
          <w:rStyle w:val="a7"/>
          <w:rFonts w:ascii="GHEA Grapalat" w:eastAsia="Sylfaen" w:hAnsi="GHEA Grapalat"/>
          <w:lang w:val="hy-AM"/>
        </w:rPr>
        <w:tab/>
      </w:r>
      <w:r>
        <w:rPr>
          <w:rStyle w:val="a7"/>
          <w:rFonts w:ascii="GHEA Grapalat" w:eastAsia="Sylfaen" w:hAnsi="GHEA Grapalat"/>
          <w:lang w:val="hy-AM"/>
        </w:rPr>
        <w:tab/>
      </w:r>
      <w:r>
        <w:rPr>
          <w:rStyle w:val="a7"/>
          <w:rFonts w:ascii="GHEA Grapalat" w:eastAsia="Sylfaen" w:hAnsi="GHEA Grapalat"/>
          <w:lang w:val="hy-AM"/>
        </w:rPr>
        <w:tab/>
        <w:t>ԷԴՈՒԱՐԴ ԲԱԲԱՅԱՆ</w:t>
      </w:r>
    </w:p>
    <w:p w:rsidR="00AB711A" w:rsidRPr="00B82453" w:rsidRDefault="00AB711A">
      <w:pPr>
        <w:rPr>
          <w:lang w:val="hy-AM"/>
        </w:rPr>
      </w:pPr>
    </w:p>
    <w:sectPr w:rsidR="00AB711A" w:rsidRPr="00B82453" w:rsidSect="00B8245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0256"/>
    <w:multiLevelType w:val="hybridMultilevel"/>
    <w:tmpl w:val="D23E291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9D67986"/>
    <w:multiLevelType w:val="hybridMultilevel"/>
    <w:tmpl w:val="106C41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D292C"/>
    <w:multiLevelType w:val="hybridMultilevel"/>
    <w:tmpl w:val="94B8D9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A2FC3"/>
    <w:multiLevelType w:val="hybridMultilevel"/>
    <w:tmpl w:val="69CE705C"/>
    <w:lvl w:ilvl="0" w:tplc="E7265FC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53"/>
    <w:rsid w:val="00011E8B"/>
    <w:rsid w:val="00083305"/>
    <w:rsid w:val="00373D3C"/>
    <w:rsid w:val="00726F88"/>
    <w:rsid w:val="007A7F69"/>
    <w:rsid w:val="00AB711A"/>
    <w:rsid w:val="00B82453"/>
    <w:rsid w:val="00C87517"/>
    <w:rsid w:val="00E12CC9"/>
    <w:rsid w:val="00F1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3F2B9-F3DF-4F2F-8249-CA293764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82453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Sylfaen" w:eastAsia="Sylfaen" w:hAnsi="Sylfaen" w:cs="Sylfae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B82453"/>
    <w:rPr>
      <w:rFonts w:ascii="Sylfaen" w:eastAsia="Sylfaen" w:hAnsi="Sylfaen" w:cs="Sylfae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F1176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A7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A7F6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7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7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Marine-Javadyan</dc:creator>
  <cp:keywords/>
  <dc:description/>
  <cp:lastModifiedBy>Marine-Javadyan</cp:lastModifiedBy>
  <cp:revision>1</cp:revision>
  <cp:lastPrinted>2022-11-14T08:50:00Z</cp:lastPrinted>
  <dcterms:created xsi:type="dcterms:W3CDTF">2022-11-14T06:17:00Z</dcterms:created>
  <dcterms:modified xsi:type="dcterms:W3CDTF">2022-11-14T08:52:00Z</dcterms:modified>
</cp:coreProperties>
</file>