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CB" w:rsidRPr="00291D49" w:rsidRDefault="004E25CB" w:rsidP="00291D4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27A14" w:rsidRPr="002A3B6C" w:rsidRDefault="00127A14" w:rsidP="00127A14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>Հավելված</w:t>
      </w:r>
    </w:p>
    <w:p w:rsidR="008E3A59" w:rsidRDefault="00127A14" w:rsidP="008E3A59">
      <w:pPr>
        <w:spacing w:after="0" w:line="240" w:lineRule="auto"/>
        <w:ind w:left="4956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71630">
        <w:rPr>
          <w:rFonts w:ascii="GHEA Grapalat" w:hAnsi="GHEA Grapalat" w:cs="Sylfaen"/>
          <w:sz w:val="20"/>
          <w:szCs w:val="20"/>
          <w:lang w:val="hy-AM"/>
        </w:rPr>
        <w:t xml:space="preserve">Աբովյան համայնքի </w:t>
      </w:r>
      <w:r w:rsidRPr="002A3B6C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8E3A59">
        <w:rPr>
          <w:rFonts w:ascii="GHEA Grapalat" w:hAnsi="GHEA Grapalat" w:cs="Sylfaen"/>
          <w:sz w:val="20"/>
          <w:szCs w:val="20"/>
          <w:lang w:val="hy-AM"/>
        </w:rPr>
        <w:br/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20</w:t>
      </w:r>
      <w:r w:rsidRPr="00127A14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 w:rsidR="002A3B6C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>2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թվականի</w:t>
      </w:r>
      <w:r w:rsidR="00291D49" w:rsidRPr="002A3B6C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BF5FC8" w:rsidRPr="00BF5FC8">
        <w:rPr>
          <w:rFonts w:ascii="GHEA Grapalat" w:hAnsi="GHEA Grapalat" w:cs="GHEA Grapalat"/>
          <w:color w:val="000000"/>
          <w:sz w:val="20"/>
          <w:szCs w:val="20"/>
          <w:lang w:val="hy-AM"/>
        </w:rPr>
        <w:t>------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ի</w:t>
      </w:r>
      <w:r w:rsidR="008E3A59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N</w:t>
      </w:r>
      <w:r w:rsidR="00BF5FC8" w:rsidRPr="00BF5FC8">
        <w:rPr>
          <w:rFonts w:ascii="GHEA Grapalat" w:hAnsi="GHEA Grapalat" w:cs="GHEA Grapalat"/>
          <w:color w:val="000000"/>
          <w:sz w:val="20"/>
          <w:szCs w:val="20"/>
          <w:lang w:val="hy-AM"/>
        </w:rPr>
        <w:t>----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>-</w:t>
      </w:r>
      <w:r w:rsidR="008E3A59"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 w:rsidR="004514C3" w:rsidRPr="004514C3">
        <w:rPr>
          <w:rFonts w:ascii="GHEA Grapalat" w:hAnsi="GHEA Grapalat" w:cs="GHEA Grapalat"/>
          <w:color w:val="000000"/>
          <w:sz w:val="20"/>
          <w:szCs w:val="20"/>
          <w:lang w:val="hy-AM"/>
        </w:rPr>
        <w:t>L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որոշման</w:t>
      </w:r>
      <w:r>
        <w:rPr>
          <w:rFonts w:ascii="GHEA Grapalat" w:hAnsi="GHEA Grapalat" w:cs="Sylfaen"/>
          <w:sz w:val="20"/>
          <w:szCs w:val="20"/>
          <w:lang w:val="hy-AM"/>
        </w:rPr>
        <w:br/>
      </w:r>
    </w:p>
    <w:p w:rsidR="00DC5C7C" w:rsidRPr="008E3A59" w:rsidRDefault="008E3A59" w:rsidP="008E3A59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                           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Կ</w:t>
      </w:r>
      <w:r w:rsidR="00DC5C7C" w:rsidRPr="00DC5C7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val="hy-AM"/>
        </w:rPr>
        <w:t> </w:t>
      </w:r>
      <w:r w:rsidR="00DC5C7C" w:rsidRPr="00DC5C7C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 xml:space="preserve">Ա Ր </w:t>
      </w:r>
      <w:r w:rsidR="00DC5C7C"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DC5C7C" w:rsidRPr="00DC5C7C" w:rsidRDefault="00DC5C7C" w:rsidP="00DC5C7C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ԱԲՈՎՅԱՆ ՀԱՄԱՅՆՔԻ ԱՎԱԳԱՆՈՒ</w:t>
      </w:r>
      <w:r w:rsidRPr="00DC5C7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ԿՈՂՄԻՑ ԸՆԴՈՒՆՎԱԾ ՆՈՐՄԱՏԻՎ ԻՐԱՎԱԿԱՆ ԱԿՏԵՐԻ ՀԱՇՎԱՌՄԱՆ ԵՎ ՊԱՀՊԱՆՄԱՆ</w:t>
      </w:r>
    </w:p>
    <w:p w:rsidR="00DC5C7C" w:rsidRPr="00DC5C7C" w:rsidRDefault="00DC5C7C" w:rsidP="00DC5C7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5C7C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   </w:t>
      </w:r>
    </w:p>
    <w:p w:rsidR="00DC5C7C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Սույն կարգով կարգավորվում են Աբովյանի համայնքապետարանի աշխատակազմում (այսուհետ՝ աշխատակազմ) Աբովյան համայնքի ավագանու կողմից ընդունված նորմատիվ իրավական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 և պահպանման հետ կապված հարաբերությունները։</w:t>
      </w:r>
    </w:p>
    <w:p w:rsidR="00AE2A6B" w:rsidRPr="0070147C" w:rsidRDefault="00DC5C7C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Աշխատակազմում վարվում է Աբովյան համայնքի ավագանու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կողմից ընդունված նորմատիվ,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անհատական և ներքին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իրավական ակտեր) 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հաշվառման մեկ միասնական մատյան (այսուհետ` մատյան)։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Մատյանը կարող է վարվել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ինչպես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թղթային, այնպես էլ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տարբերակով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1)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Մատյանի շապիկին լրացվում են՝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ակտն ընդունող մարմինը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91D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տեսակը.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մատյանի վարման տարեթիվը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DC5C7C" w:rsidRPr="0070147C" w:rsidRDefault="00374A85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ըստ հերթականության լրացվում են՝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իրավական ակտի հաշվառման հերթական համարը.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ընդունման ամսաթիվը, ամիսը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</w:t>
      </w:r>
      <w:r w:rsidR="00291D49" w:rsidRPr="002A3B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համարը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բնույթը</w:t>
      </w:r>
      <w:r w:rsidR="007106A8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660F50" w:rsidRPr="00685B45" w:rsidRDefault="007106A8" w:rsidP="002A0E7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E10CD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ակտի վերնագիրը.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իրավական ակտի ուժի մեջ մտնելու ամսաթիվը, ամիսը</w:t>
      </w:r>
      <w:r w:rsidR="00D20155" w:rsidRPr="00D201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20155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(տառերով)</w:t>
      </w:r>
      <w:r w:rsid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տարեթիվը.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6BE7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նշումներ իրավական ակտ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ուժը կորցրած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չեղյալ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անվավեր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ճանաչվելու, ակտում փոփո</w:t>
      </w:r>
      <w:r w:rsidR="008E3A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ություններ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լրացումներ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AE2A6B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կատարվ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ելու, ակտը բողոքարկվելու</w:t>
      </w:r>
      <w:r w:rsidR="00F06762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պետական փորձագիտական եզրակացության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514C3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տվյալների </w:t>
      </w:r>
      <w:r w:rsidR="001D1C1E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րավական ակտերի</w:t>
      </w:r>
      <w:r w:rsidR="00BF75E9" w:rsidRPr="00BF75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համարների հերթականությունը վերսկսվում է հունվարի 1-ից:</w:t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Մատյանում իրավական ակտերի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հաշվառման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հերթական համարները պետք է համընկնեն ակտերի հերթական համար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914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685B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Մատյանում նշումները պետք է կատարվեն առանց կրճատումների:</w:t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Աբովյան համայնքի ավագանու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127A14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նորմատիվ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ակտերը հաշվառվում, այնուհետև սահմանված կարգով արխիվացվում և պահպանվում են աշխատակազմի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արխիվում</w:t>
      </w:r>
      <w:r w:rsidR="00765606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86F4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անժամկետ:</w:t>
      </w:r>
      <w:r w:rsidR="002A0E76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685B45" w:rsidRPr="00BF5FC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ab/>
      </w:r>
      <w:r w:rsidR="002A0E76" w:rsidRPr="002A0E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74A8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ույն կարգը տարածվում է նաև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Աբովյան համայնքի ղեկավարի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կողմից ընդունված որոշումների և կարգադրությունների, ինչպես նաև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Աբովյա</w:t>
      </w:r>
      <w:r w:rsidR="00C13AF1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 համայնքապետարանի աշխատակազմի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քարտուղարի 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կողմից ընդունված </w:t>
      </w:r>
      <w:r w:rsidR="004C3690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հրամանների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հաշվառման և պահպանման վրա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2711C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ըստ իրավական ակտի տեսակի </w:t>
      </w:r>
      <w:r w:rsidR="00CA64AF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վարելով առանձին մատյաններ</w:t>
      </w:r>
      <w:r w:rsidR="00DC5C7C" w:rsidRPr="007014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sectPr w:rsidR="00660F50" w:rsidRPr="00685B45" w:rsidSect="00057AE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05D"/>
    <w:rsid w:val="00046791"/>
    <w:rsid w:val="00057AEB"/>
    <w:rsid w:val="00067E6E"/>
    <w:rsid w:val="000F6BE7"/>
    <w:rsid w:val="00127A14"/>
    <w:rsid w:val="001D1C1E"/>
    <w:rsid w:val="002711CC"/>
    <w:rsid w:val="002914F1"/>
    <w:rsid w:val="00291D49"/>
    <w:rsid w:val="002A0E76"/>
    <w:rsid w:val="002A3B6C"/>
    <w:rsid w:val="002C3094"/>
    <w:rsid w:val="00332FA8"/>
    <w:rsid w:val="00336A68"/>
    <w:rsid w:val="00374A85"/>
    <w:rsid w:val="003C205D"/>
    <w:rsid w:val="004514C3"/>
    <w:rsid w:val="0048690F"/>
    <w:rsid w:val="004C3690"/>
    <w:rsid w:val="004E25CB"/>
    <w:rsid w:val="0058565D"/>
    <w:rsid w:val="005B277C"/>
    <w:rsid w:val="005E5358"/>
    <w:rsid w:val="00640673"/>
    <w:rsid w:val="00660F50"/>
    <w:rsid w:val="00685B45"/>
    <w:rsid w:val="00686F4F"/>
    <w:rsid w:val="006F683E"/>
    <w:rsid w:val="0070147C"/>
    <w:rsid w:val="007106A8"/>
    <w:rsid w:val="00765606"/>
    <w:rsid w:val="0080393F"/>
    <w:rsid w:val="00822D42"/>
    <w:rsid w:val="008E3A59"/>
    <w:rsid w:val="00905FF3"/>
    <w:rsid w:val="00912B97"/>
    <w:rsid w:val="0091694B"/>
    <w:rsid w:val="00A14CB3"/>
    <w:rsid w:val="00AE2A6B"/>
    <w:rsid w:val="00B2795F"/>
    <w:rsid w:val="00B660DF"/>
    <w:rsid w:val="00BF5FC8"/>
    <w:rsid w:val="00BF75E9"/>
    <w:rsid w:val="00C13AF1"/>
    <w:rsid w:val="00CA64AF"/>
    <w:rsid w:val="00D20155"/>
    <w:rsid w:val="00DC5C7C"/>
    <w:rsid w:val="00E10CDE"/>
    <w:rsid w:val="00E36BA0"/>
    <w:rsid w:val="00E47027"/>
    <w:rsid w:val="00E66209"/>
    <w:rsid w:val="00F0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CB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660F50"/>
    <w:rPr>
      <w:b/>
      <w:bCs/>
    </w:rPr>
  </w:style>
  <w:style w:type="paragraph" w:styleId="NormalWeb">
    <w:name w:val="Normal (Web)"/>
    <w:basedOn w:val="Normal"/>
    <w:uiPriority w:val="99"/>
    <w:unhideWhenUsed/>
    <w:rsid w:val="0066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0F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3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6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PC</cp:lastModifiedBy>
  <cp:revision>44</cp:revision>
  <cp:lastPrinted>2022-06-06T06:31:00Z</cp:lastPrinted>
  <dcterms:created xsi:type="dcterms:W3CDTF">2021-05-19T12:03:00Z</dcterms:created>
  <dcterms:modified xsi:type="dcterms:W3CDTF">2022-06-20T11:36:00Z</dcterms:modified>
</cp:coreProperties>
</file>