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F6" w:rsidRPr="00141B8D" w:rsidRDefault="00C578F6" w:rsidP="00C578F6">
      <w:pPr>
        <w:jc w:val="center"/>
        <w:divId w:val="1674406062"/>
        <w:rPr>
          <w:rFonts w:ascii="GHEA Grapalat" w:hAnsi="GHEA Grapalat"/>
          <w:b/>
          <w:lang w:val="hy-AM"/>
        </w:rPr>
      </w:pPr>
      <w:r w:rsidRPr="00141B8D">
        <w:rPr>
          <w:rFonts w:ascii="GHEA Grapalat" w:hAnsi="GHEA Grapalat" w:cs="Arial"/>
          <w:b/>
        </w:rPr>
        <w:t>ՀԻՄՆԱՎՈՐՈՒՄ</w:t>
      </w:r>
      <w:r w:rsidRPr="00141B8D">
        <w:rPr>
          <w:rFonts w:ascii="GHEA Grapalat" w:hAnsi="GHEA Grapalat"/>
          <w:b/>
        </w:rPr>
        <w:br/>
        <w:t>«</w:t>
      </w:r>
      <w:r w:rsidR="008D52F4" w:rsidRPr="008D52F4">
        <w:rPr>
          <w:rFonts w:ascii="GHEA Grapalat" w:hAnsi="GHEA Grapalat"/>
          <w:b/>
          <w:color w:val="333333"/>
          <w:shd w:val="clear" w:color="auto" w:fill="FFFFFF"/>
        </w:rPr>
        <w:t>ԱԲՈՎՅԱՆ ՀԱՄԱՅՆՔԻ ՏԱՐԱԾԱԿԱՆ ՊԼԱՆԱՎՈՐՄԱՆ ՓԱՍՏԱԹՂԹԵՐԻ ՆԱԽԱԳԾՈՒՄ 07-011-0274-0012 ԿԱԴԱՍՏՐԱՅԻՆ ԾԱԾԿԱԳՐՈՎ 1,258926 ՀԵԿՏԱՐ ՄԱԿԵՐԵՍՈՎ ՀՈՂԱՄԱՍԻ ՄԱՍՈՎ ՓՈՓՈԽՈՒԹՅՈՒՆ ԿԱՏԱՐԵԼՈՒ ՄԱՍԻՆ</w:t>
      </w:r>
      <w:r w:rsidRPr="00141B8D">
        <w:rPr>
          <w:rFonts w:ascii="GHEA Grapalat" w:hAnsi="GHEA Grapalat"/>
          <w:b/>
        </w:rPr>
        <w:t xml:space="preserve">» </w:t>
      </w:r>
      <w:r w:rsidRPr="00141B8D">
        <w:rPr>
          <w:rFonts w:ascii="GHEA Grapalat" w:hAnsi="GHEA Grapalat" w:cs="Arial"/>
          <w:b/>
        </w:rPr>
        <w:t>ԱԲՈՎՅԱՆ</w:t>
      </w:r>
      <w:r w:rsidRPr="00141B8D">
        <w:rPr>
          <w:rFonts w:ascii="GHEA Grapalat" w:hAnsi="GHEA Grapalat"/>
          <w:b/>
        </w:rPr>
        <w:t xml:space="preserve"> </w:t>
      </w:r>
      <w:r w:rsidRPr="00141B8D">
        <w:rPr>
          <w:rFonts w:ascii="GHEA Grapalat" w:hAnsi="GHEA Grapalat" w:cs="Arial"/>
          <w:b/>
        </w:rPr>
        <w:t>ՀԱՄԱՅՆՔԻ</w:t>
      </w:r>
      <w:r w:rsidRPr="00141B8D">
        <w:rPr>
          <w:rFonts w:ascii="GHEA Grapalat" w:hAnsi="GHEA Grapalat"/>
          <w:b/>
        </w:rPr>
        <w:t xml:space="preserve"> </w:t>
      </w:r>
      <w:r w:rsidRPr="00141B8D">
        <w:rPr>
          <w:rFonts w:ascii="GHEA Grapalat" w:hAnsi="GHEA Grapalat" w:cs="Arial"/>
          <w:b/>
        </w:rPr>
        <w:t>ԱՎԱԳԱՆՈՒ</w:t>
      </w:r>
      <w:r w:rsidRPr="00141B8D">
        <w:rPr>
          <w:rFonts w:ascii="GHEA Grapalat" w:hAnsi="GHEA Grapalat"/>
          <w:b/>
        </w:rPr>
        <w:t xml:space="preserve"> </w:t>
      </w:r>
      <w:r w:rsidRPr="00141B8D">
        <w:rPr>
          <w:rFonts w:ascii="GHEA Grapalat" w:hAnsi="GHEA Grapalat" w:cs="Arial"/>
          <w:b/>
        </w:rPr>
        <w:t>ՈՐՈՇՄԱՆ</w:t>
      </w:r>
      <w:r w:rsidRPr="00141B8D">
        <w:rPr>
          <w:rFonts w:ascii="GHEA Grapalat" w:hAnsi="GHEA Grapalat"/>
          <w:b/>
        </w:rPr>
        <w:t xml:space="preserve"> </w:t>
      </w:r>
      <w:r w:rsidRPr="00141B8D">
        <w:rPr>
          <w:rFonts w:ascii="GHEA Grapalat" w:hAnsi="GHEA Grapalat" w:cs="Arial"/>
          <w:b/>
        </w:rPr>
        <w:t>ՆԱԽԱԳԾԻ</w:t>
      </w:r>
      <w:r w:rsidRPr="00141B8D">
        <w:rPr>
          <w:rFonts w:ascii="GHEA Grapalat" w:hAnsi="GHEA Grapalat"/>
          <w:b/>
        </w:rPr>
        <w:t xml:space="preserve"> </w:t>
      </w:r>
      <w:r w:rsidRPr="00141B8D">
        <w:rPr>
          <w:rFonts w:ascii="GHEA Grapalat" w:hAnsi="GHEA Grapalat" w:cs="Arial"/>
          <w:b/>
        </w:rPr>
        <w:t>ԸՆԴՈՒՆՄԱՆ</w:t>
      </w:r>
      <w:r w:rsidRPr="00141B8D">
        <w:rPr>
          <w:rFonts w:ascii="GHEA Grapalat" w:hAnsi="GHEA Grapalat"/>
          <w:b/>
          <w:lang w:val="hy-AM"/>
        </w:rPr>
        <w:br/>
      </w:r>
    </w:p>
    <w:p w:rsidR="00EA0129" w:rsidRPr="00141B8D" w:rsidRDefault="00EA0129" w:rsidP="00141B8D">
      <w:pPr>
        <w:spacing w:after="0" w:line="240" w:lineRule="auto"/>
        <w:jc w:val="both"/>
        <w:divId w:val="1674406062"/>
        <w:rPr>
          <w:rFonts w:ascii="GHEA Grapalat" w:hAnsi="GHEA Grapalat"/>
          <w:sz w:val="20"/>
          <w:szCs w:val="20"/>
          <w:lang w:val="hy-AM"/>
        </w:rPr>
      </w:pPr>
      <w:r w:rsidRPr="00141B8D">
        <w:rPr>
          <w:sz w:val="20"/>
          <w:szCs w:val="20"/>
          <w:lang w:val="hy-AM"/>
        </w:rPr>
        <w:t xml:space="preserve">  </w:t>
      </w:r>
      <w:r w:rsidRPr="00141B8D">
        <w:rPr>
          <w:rFonts w:ascii="GHEA Grapalat" w:hAnsi="GHEA Grapalat"/>
          <w:sz w:val="20"/>
          <w:szCs w:val="20"/>
          <w:lang w:val="hy-AM"/>
        </w:rPr>
        <w:t xml:space="preserve">Ավագանու որոշման նախագիծը կազմվել է Հողային օրենսգրքի 3-րդ և 7-րդ </w:t>
      </w:r>
      <w:bookmarkStart w:id="0" w:name="_GoBack"/>
      <w:bookmarkEnd w:id="0"/>
      <w:r w:rsidRPr="00141B8D">
        <w:rPr>
          <w:rFonts w:ascii="GHEA Grapalat" w:hAnsi="GHEA Grapalat"/>
          <w:sz w:val="20"/>
          <w:szCs w:val="20"/>
          <w:lang w:val="hy-AM"/>
        </w:rPr>
        <w:t>հոդվածների,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«Տեղական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ինքնակառավարման մասին»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օրենքի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18-րդ հոդվածի 1-ին մասի 29-րդ կետի,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«Քաղաքաշինության մասին»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օրենքի 14</w:t>
      </w:r>
      <w:r w:rsidRPr="008D52F4">
        <w:rPr>
          <w:rFonts w:ascii="GHEA Grapalat" w:hAnsi="GHEA Grapalat"/>
          <w:sz w:val="20"/>
          <w:szCs w:val="20"/>
          <w:vertAlign w:val="superscript"/>
          <w:lang w:val="hy-AM"/>
        </w:rPr>
        <w:t>3</w:t>
      </w:r>
      <w:r w:rsidRPr="00141B8D">
        <w:rPr>
          <w:rFonts w:ascii="GHEA Grapalat" w:hAnsi="GHEA Grapalat"/>
          <w:sz w:val="20"/>
          <w:szCs w:val="20"/>
          <w:lang w:val="hy-AM"/>
        </w:rPr>
        <w:t>-րդ հոդվածի 5-րդ մասի,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Հայաստանի Հանրապետության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Pr="00141B8D">
        <w:rPr>
          <w:rFonts w:ascii="GHEA Grapalat" w:hAnsi="GHEA Grapalat"/>
          <w:sz w:val="20"/>
          <w:szCs w:val="20"/>
          <w:lang w:val="hy-AM"/>
        </w:rPr>
        <w:t>կառավարության 2011 թվականի դեկտեմբերի 29-ի N 1920-Ն որոշմամբ հաստատված կարգի</w:t>
      </w:r>
      <w:r w:rsidRPr="00141B8D">
        <w:rPr>
          <w:rFonts w:ascii="Calibri" w:hAnsi="Calibri" w:cs="Calibri"/>
          <w:sz w:val="20"/>
          <w:szCs w:val="20"/>
          <w:lang w:val="hy-AM"/>
        </w:rPr>
        <w:t> </w:t>
      </w:r>
      <w:r w:rsidR="00BF539E" w:rsidRPr="00141B8D">
        <w:rPr>
          <w:rFonts w:ascii="GHEA Grapalat" w:hAnsi="GHEA Grapalat"/>
          <w:sz w:val="20"/>
          <w:szCs w:val="20"/>
          <w:lang w:val="hy-AM"/>
        </w:rPr>
        <w:t>59-րդ,</w:t>
      </w:r>
      <w:r w:rsidR="00BF539E" w:rsidRPr="00141B8D">
        <w:rPr>
          <w:rFonts w:ascii="Calibri" w:hAnsi="Calibri" w:cs="Calibri"/>
          <w:sz w:val="20"/>
          <w:szCs w:val="20"/>
          <w:lang w:val="hy-AM"/>
        </w:rPr>
        <w:t> </w:t>
      </w:r>
      <w:r w:rsidR="00BF539E" w:rsidRPr="00141B8D">
        <w:rPr>
          <w:rFonts w:ascii="GHEA Grapalat" w:hAnsi="GHEA Grapalat"/>
          <w:sz w:val="20"/>
          <w:szCs w:val="20"/>
          <w:lang w:val="hy-AM"/>
        </w:rPr>
        <w:t xml:space="preserve">60-րդ և 64-րդ կետերի </w:t>
      </w:r>
      <w:r w:rsidRPr="00141B8D">
        <w:rPr>
          <w:rFonts w:ascii="GHEA Grapalat" w:hAnsi="GHEA Grapalat"/>
          <w:sz w:val="20"/>
          <w:szCs w:val="20"/>
          <w:lang w:val="hy-AM"/>
        </w:rPr>
        <w:t xml:space="preserve">պահանջների համաձայն։ </w:t>
      </w:r>
    </w:p>
    <w:p w:rsidR="00F5660D" w:rsidRPr="008D52F4" w:rsidRDefault="00EA0129" w:rsidP="00141B8D">
      <w:pPr>
        <w:spacing w:after="0" w:line="240" w:lineRule="auto"/>
        <w:jc w:val="both"/>
        <w:divId w:val="1674406062"/>
        <w:rPr>
          <w:rFonts w:ascii="GHEA Grapalat" w:hAnsi="GHEA Grapalat"/>
          <w:sz w:val="20"/>
          <w:szCs w:val="20"/>
          <w:lang w:val="hy-AM"/>
        </w:rPr>
      </w:pPr>
      <w:r w:rsidRPr="00141B8D">
        <w:rPr>
          <w:rFonts w:ascii="GHEA Grapalat" w:hAnsi="GHEA Grapalat"/>
          <w:sz w:val="20"/>
          <w:szCs w:val="20"/>
          <w:lang w:val="hy-AM"/>
        </w:rPr>
        <w:t xml:space="preserve"> 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>ՀՀ Կոտայքի մարզի Աբովյան համայնքի Առինջ գյուղում գտնվող, իրավաբանական անձի սեփականություն հանդիսացող 07-011-0274-0012 կադաստրային ծածկագրով 1,258926 հեկտար մակերեսով հողամասը համաձայն պետական գրանցման հանդիսանում է բնակավայրերի նպատակային նշանակության բնակելի կառուցապատման հողամաս: Այն որպես առանձին գույքային միավոր առաջացել է 07-011-0274-0007 ծածկագրով հողամասի բաժանման արդյունքում։ 07-011-0274-0007 ծածկագրով հողամասի մասով բազմաբնակարան բնակելի շենքեր կառուցելու նպատակով հողամասի սեփականատերը դիմել է համայնքապետարան նպատակային նշանակության փոփոխության համար և սահմանված կարգով ստացել է հողերի օգտագործման ժամանակավոր սխեմաների համաձայնեցման միջգերատեսչական հանձնաժողովի 21</w:t>
      </w:r>
      <w:r w:rsidR="00F5660D" w:rsidRPr="00141B8D">
        <w:rPr>
          <w:rFonts w:ascii="Cambria Math" w:hAnsi="Cambria Math" w:cs="Cambria Math"/>
          <w:sz w:val="20"/>
          <w:szCs w:val="20"/>
          <w:lang w:val="hy-AM"/>
        </w:rPr>
        <w:t>․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>06</w:t>
      </w:r>
      <w:r w:rsidR="00F5660D" w:rsidRPr="00141B8D">
        <w:rPr>
          <w:rFonts w:ascii="Cambria Math" w:hAnsi="Cambria Math" w:cs="Cambria Math"/>
          <w:sz w:val="20"/>
          <w:szCs w:val="20"/>
          <w:lang w:val="hy-AM"/>
        </w:rPr>
        <w:t>․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>2022թ</w:t>
      </w:r>
      <w:r w:rsidR="00F5660D" w:rsidRPr="00141B8D">
        <w:rPr>
          <w:rFonts w:ascii="Cambria Math" w:hAnsi="Cambria Math" w:cs="Cambria Math"/>
          <w:sz w:val="20"/>
          <w:szCs w:val="20"/>
          <w:lang w:val="hy-AM"/>
        </w:rPr>
        <w:t>․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 xml:space="preserve"> N 83 դրական եզրակացությունը, իսկ Աբովյան համայնքի ավագանին կայացրել է «</w:t>
      </w:r>
      <w:r w:rsidR="00141B8D">
        <w:rPr>
          <w:rFonts w:ascii="GHEA Grapalat" w:hAnsi="GHEA Grapalat"/>
          <w:sz w:val="20"/>
          <w:szCs w:val="20"/>
          <w:lang w:val="hy-AM"/>
        </w:rPr>
        <w:t>Աբովյան համայնքի Առինջ գյուղում գտնվող 07-011-0274-0007 կադաստրային ծածկագրով հողամասի նպատակային նշանակությունը փոփոխելու մասին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>» 11</w:t>
      </w:r>
      <w:r w:rsidR="00F5660D" w:rsidRPr="00141B8D">
        <w:rPr>
          <w:rFonts w:ascii="Cambria Math" w:hAnsi="Cambria Math" w:cs="Cambria Math"/>
          <w:sz w:val="20"/>
          <w:szCs w:val="20"/>
          <w:lang w:val="hy-AM"/>
        </w:rPr>
        <w:t>․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>07</w:t>
      </w:r>
      <w:r w:rsidR="00F5660D" w:rsidRPr="00141B8D">
        <w:rPr>
          <w:rFonts w:ascii="Cambria Math" w:hAnsi="Cambria Math" w:cs="Cambria Math"/>
          <w:sz w:val="20"/>
          <w:szCs w:val="20"/>
          <w:lang w:val="hy-AM"/>
        </w:rPr>
        <w:t>․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>2022թ</w:t>
      </w:r>
      <w:r w:rsidR="00F5660D" w:rsidRPr="00141B8D">
        <w:rPr>
          <w:rFonts w:ascii="Cambria Math" w:hAnsi="Cambria Math" w:cs="Cambria Math"/>
          <w:sz w:val="20"/>
          <w:szCs w:val="20"/>
          <w:lang w:val="hy-AM"/>
        </w:rPr>
        <w:t>․</w:t>
      </w:r>
      <w:r w:rsidR="00F5660D" w:rsidRPr="00141B8D">
        <w:rPr>
          <w:rFonts w:ascii="GHEA Grapalat" w:hAnsi="GHEA Grapalat"/>
          <w:sz w:val="20"/>
          <w:szCs w:val="20"/>
          <w:lang w:val="hy-AM"/>
        </w:rPr>
        <w:t xml:space="preserve"> N 92-Ա որոշումը։ Հողամասի սեփականատերը վճարել է հողամասի կադաստրային արժեքների տարբերությունը և կատարել նպատակային նշանակության պետական գրանցում։ Այնուհետև սահմանված կարգով ճարտարապետաշինարարական նախագծերի քաղաքաշինական պետական համալիր փորձաքննություն իրականացնող հանձնաժողովի 28.12.2023թ. N 245 դրական եզրակացությամբ ստացել է չորս բազմաբնակարան 6-9 հարկանի շենքերից բաղկացած բնակելի թաղամասի կառուցման թույլտվություն։ </w:t>
      </w:r>
      <w:r w:rsidR="00F5660D" w:rsidRPr="008D52F4">
        <w:rPr>
          <w:rFonts w:ascii="GHEA Grapalat" w:hAnsi="GHEA Grapalat"/>
          <w:sz w:val="20"/>
          <w:szCs w:val="20"/>
          <w:lang w:val="hy-AM"/>
        </w:rPr>
        <w:t>Աբովյան համայնքի ավագանու 2024 թվականի օգոստոսի 13-ի N 111-Ն որոշմամբ հաստատված համայնքի տարածական պլանավորման փաստաթղթերի նախագծի Առինջ բնակավայրի զարգացման և գոտևորման հատակագծի համաձայն 07-011-0274-0017 կադաստրային ծածկագրով հողամասի համար սահմանված է բնակավայրերի նպատակային նշանակության բնակելի կառուցապատման գործառնական նշանակություն և գոտևորման միջին հարկայնության բնակելի գոտի՝ 4-5 վերգետնյա հարկայնությամբ։ Հողամասի սեփականատերը կրկին դիմել է համայնքապետարան և ցանկանում է համայնքի տարածական պլանավորման փաստաթղթերի նախագծում կատարել համապատասխան ուղղում։</w:t>
      </w:r>
    </w:p>
    <w:p w:rsidR="00ED6276" w:rsidRPr="00141B8D" w:rsidRDefault="00F5660D" w:rsidP="00141B8D">
      <w:pPr>
        <w:spacing w:after="0" w:line="240" w:lineRule="auto"/>
        <w:jc w:val="both"/>
        <w:divId w:val="1674406062"/>
        <w:rPr>
          <w:rFonts w:ascii="GHEA Grapalat" w:hAnsi="GHEA Grapalat"/>
          <w:sz w:val="20"/>
          <w:szCs w:val="20"/>
        </w:rPr>
      </w:pPr>
      <w:r w:rsidRPr="008D52F4">
        <w:rPr>
          <w:rFonts w:ascii="GHEA Grapalat" w:hAnsi="GHEA Grapalat"/>
          <w:sz w:val="20"/>
          <w:szCs w:val="20"/>
          <w:lang w:val="hy-AM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Փոփոխության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առաջարկը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սահմանված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կարգով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ներկայացվել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է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լիազոր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մարմնին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,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որի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վերաբերյալ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Հայաստանի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Հանրապետության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համայնքների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քաղաքաշինական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ծրագրային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փաստաթղթերի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մշակման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աշխատանքները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համակարգող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միջգերատեսչական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հանձնաժողովը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2025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թվականի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հոկտեմբերի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22</w:t>
      </w:r>
      <w:r w:rsidR="00BF539E" w:rsidRPr="00141B8D">
        <w:rPr>
          <w:rFonts w:ascii="GHEA Grapalat" w:hAnsi="GHEA Grapalat"/>
          <w:sz w:val="20"/>
          <w:szCs w:val="20"/>
        </w:rPr>
        <w:t xml:space="preserve">-ին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տվել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gramStart"/>
      <w:r w:rsidR="00BF539E" w:rsidRPr="00141B8D">
        <w:rPr>
          <w:rFonts w:ascii="GHEA Grapalat" w:hAnsi="GHEA Grapalat"/>
          <w:sz w:val="20"/>
          <w:szCs w:val="20"/>
        </w:rPr>
        <w:t xml:space="preserve">է  </w:t>
      </w:r>
      <w:r w:rsidRPr="00141B8D">
        <w:rPr>
          <w:rFonts w:ascii="GHEA Grapalat" w:hAnsi="GHEA Grapalat"/>
          <w:sz w:val="20"/>
          <w:szCs w:val="20"/>
        </w:rPr>
        <w:t>N</w:t>
      </w:r>
      <w:proofErr w:type="gramEnd"/>
      <w:r w:rsidRPr="00141B8D">
        <w:rPr>
          <w:rFonts w:ascii="GHEA Grapalat" w:hAnsi="GHEA Grapalat"/>
          <w:sz w:val="20"/>
          <w:szCs w:val="20"/>
        </w:rPr>
        <w:t xml:space="preserve"> 2/փ-351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դրական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BF539E" w:rsidRPr="00141B8D">
        <w:rPr>
          <w:rFonts w:ascii="GHEA Grapalat" w:hAnsi="GHEA Grapalat"/>
          <w:sz w:val="20"/>
          <w:szCs w:val="20"/>
        </w:rPr>
        <w:t>եզրակացությունը</w:t>
      </w:r>
      <w:proofErr w:type="spellEnd"/>
      <w:r w:rsidR="00BF539E" w:rsidRPr="00141B8D">
        <w:rPr>
          <w:rFonts w:ascii="GHEA Grapalat" w:hAnsi="GHEA Grapalat"/>
          <w:sz w:val="20"/>
          <w:szCs w:val="20"/>
        </w:rPr>
        <w:t>։</w:t>
      </w:r>
    </w:p>
    <w:p w:rsidR="00F5660D" w:rsidRPr="00141B8D" w:rsidRDefault="00ED6276" w:rsidP="00141B8D">
      <w:pPr>
        <w:spacing w:after="0" w:line="240" w:lineRule="auto"/>
        <w:jc w:val="both"/>
        <w:divId w:val="1674406062"/>
        <w:rPr>
          <w:rFonts w:ascii="GHEA Grapalat" w:hAnsi="GHEA Grapalat"/>
          <w:sz w:val="20"/>
          <w:szCs w:val="20"/>
        </w:rPr>
      </w:pPr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Ելնելով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վերոգրյալից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առաջարկում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եմ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Աբովյան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համայնքի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Առինջ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գյուղի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Մ.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Մկրտչյան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թաղամասի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1-ին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փողոցի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32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հասցեում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գտնվող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07-011-0274-0012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կադաստրային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ծածկագրով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1,258926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հեկտար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մակերեսով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բնակավայրերի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նպատակային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նշանակության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բնակելի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կառուցապատման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հողամասի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մասով</w:t>
      </w:r>
      <w:proofErr w:type="spellEnd"/>
      <w:r w:rsidR="00F5660D" w:rsidRPr="00141B8D">
        <w:rPr>
          <w:rFonts w:ascii="Calibri" w:hAnsi="Calibri" w:cs="Calibri"/>
          <w:sz w:val="20"/>
          <w:szCs w:val="20"/>
        </w:rPr>
        <w:t> 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համայնքի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տարածական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պլանավորման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փաստաթղթերի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նախագծի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Առինջ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գյուղի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գոտևորման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հատակագծում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և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տեքստային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մասում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կատարել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փոփոխություն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՝ </w:t>
      </w:r>
      <w:proofErr w:type="spellStart"/>
      <w:proofErr w:type="gramStart"/>
      <w:r w:rsidR="00F5660D" w:rsidRPr="00141B8D">
        <w:rPr>
          <w:rFonts w:ascii="GHEA Grapalat" w:hAnsi="GHEA Grapalat"/>
          <w:sz w:val="20"/>
          <w:szCs w:val="20"/>
        </w:rPr>
        <w:t>սահմանված</w:t>
      </w:r>
      <w:proofErr w:type="spellEnd"/>
      <w:r w:rsidR="00F5660D" w:rsidRPr="00141B8D">
        <w:rPr>
          <w:rFonts w:ascii="Calibri" w:hAnsi="Calibri" w:cs="Calibri"/>
          <w:sz w:val="20"/>
          <w:szCs w:val="20"/>
        </w:rPr>
        <w:t> </w:t>
      </w:r>
      <w:r w:rsidR="00F5660D" w:rsidRPr="00141B8D">
        <w:rPr>
          <w:rFonts w:ascii="GHEA Grapalat" w:hAnsi="GHEA Grapalat"/>
          <w:sz w:val="20"/>
          <w:szCs w:val="20"/>
        </w:rPr>
        <w:t xml:space="preserve"> 4</w:t>
      </w:r>
      <w:proofErr w:type="gramEnd"/>
      <w:r w:rsidR="00F5660D" w:rsidRPr="00141B8D">
        <w:rPr>
          <w:rFonts w:ascii="GHEA Grapalat" w:hAnsi="GHEA Grapalat"/>
          <w:sz w:val="20"/>
          <w:szCs w:val="20"/>
        </w:rPr>
        <w:t xml:space="preserve">-5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վերգետնյա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հարկով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միջին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հարկայնության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բնակելի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կառուցապատման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գոտին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փոփոխել</w:t>
      </w:r>
      <w:proofErr w:type="spellEnd"/>
      <w:r w:rsidR="00F5660D" w:rsidRPr="00141B8D">
        <w:rPr>
          <w:rFonts w:ascii="Calibri" w:hAnsi="Calibri" w:cs="Calibri"/>
          <w:sz w:val="20"/>
          <w:szCs w:val="20"/>
        </w:rPr>
        <w:t> </w:t>
      </w:r>
      <w:r w:rsidR="00F5660D" w:rsidRPr="00141B8D">
        <w:rPr>
          <w:rFonts w:ascii="GHEA Grapalat" w:hAnsi="GHEA Grapalat"/>
          <w:sz w:val="20"/>
          <w:szCs w:val="20"/>
        </w:rPr>
        <w:t>6-9</w:t>
      </w:r>
      <w:r w:rsidR="00F5660D" w:rsidRPr="00141B8D">
        <w:rPr>
          <w:rFonts w:ascii="Calibri" w:hAnsi="Calibri" w:cs="Calibri"/>
          <w:sz w:val="20"/>
          <w:szCs w:val="20"/>
        </w:rPr>
        <w:t> 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վերգետնյա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հարկով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միջին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հարկայնության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բնակելի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կառուցապատման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գոտու</w:t>
      </w:r>
      <w:proofErr w:type="spellEnd"/>
      <w:r w:rsidR="00F5660D" w:rsidRPr="00141B8D">
        <w:rPr>
          <w:rFonts w:ascii="GHEA Grapalat" w:hAnsi="GHEA Grapalat"/>
          <w:sz w:val="20"/>
          <w:szCs w:val="20"/>
        </w:rPr>
        <w:t>։</w:t>
      </w:r>
    </w:p>
    <w:p w:rsidR="00C578F6" w:rsidRPr="00141B8D" w:rsidRDefault="00C578F6" w:rsidP="00141B8D">
      <w:pPr>
        <w:spacing w:after="0" w:line="240" w:lineRule="auto"/>
        <w:jc w:val="both"/>
        <w:divId w:val="1674406062"/>
        <w:rPr>
          <w:rFonts w:ascii="GHEA Grapalat" w:hAnsi="GHEA Grapalat"/>
          <w:sz w:val="20"/>
          <w:szCs w:val="20"/>
        </w:rPr>
      </w:pPr>
      <w:r w:rsidRPr="00141B8D">
        <w:rPr>
          <w:rFonts w:ascii="GHEA Grapalat" w:hAnsi="GHEA Grapalat"/>
          <w:sz w:val="20"/>
          <w:szCs w:val="20"/>
        </w:rPr>
        <w:t xml:space="preserve"> «</w:t>
      </w:r>
      <w:proofErr w:type="spellStart"/>
      <w:r w:rsidRPr="00141B8D">
        <w:rPr>
          <w:rFonts w:ascii="GHEA Grapalat" w:hAnsi="GHEA Grapalat"/>
          <w:sz w:val="20"/>
          <w:szCs w:val="20"/>
        </w:rPr>
        <w:t>Աբովյան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hամայնքի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տարածական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պլանավորման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փաստաթղթերի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նախագծում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07-011-</w:t>
      </w:r>
      <w:r w:rsidR="00F5660D" w:rsidRPr="00141B8D">
        <w:rPr>
          <w:rFonts w:ascii="GHEA Grapalat" w:hAnsi="GHEA Grapalat"/>
          <w:sz w:val="20"/>
          <w:szCs w:val="20"/>
        </w:rPr>
        <w:t>0274-0012</w:t>
      </w:r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կադաստրային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ծածկագրով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1,</w:t>
      </w:r>
      <w:r w:rsidR="00F5660D" w:rsidRPr="00141B8D">
        <w:rPr>
          <w:rFonts w:ascii="GHEA Grapalat" w:hAnsi="GHEA Grapalat"/>
          <w:sz w:val="20"/>
          <w:szCs w:val="20"/>
        </w:rPr>
        <w:t>258926</w:t>
      </w:r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հեկտար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մակերեսով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հողամասի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5660D" w:rsidRPr="00141B8D">
        <w:rPr>
          <w:rFonts w:ascii="GHEA Grapalat" w:hAnsi="GHEA Grapalat"/>
          <w:sz w:val="20"/>
          <w:szCs w:val="20"/>
        </w:rPr>
        <w:t>մասով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փոփոխություն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կատարելու</w:t>
      </w:r>
      <w:proofErr w:type="spellEnd"/>
      <w:r w:rsidR="00ED6276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D6276" w:rsidRPr="00141B8D">
        <w:rPr>
          <w:rFonts w:ascii="GHEA Grapalat" w:hAnsi="GHEA Grapalat"/>
          <w:sz w:val="20"/>
          <w:szCs w:val="20"/>
        </w:rPr>
        <w:t>մասին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» </w:t>
      </w:r>
      <w:proofErr w:type="spellStart"/>
      <w:r w:rsidRPr="00141B8D">
        <w:rPr>
          <w:rFonts w:ascii="GHEA Grapalat" w:hAnsi="GHEA Grapalat"/>
          <w:sz w:val="20"/>
          <w:szCs w:val="20"/>
        </w:rPr>
        <w:t>Աբովյան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համայնքի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ավագանու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որոշման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նախագծի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ընդունման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Pr="00141B8D">
        <w:rPr>
          <w:rFonts w:ascii="GHEA Grapalat" w:hAnsi="GHEA Grapalat"/>
          <w:sz w:val="20"/>
          <w:szCs w:val="20"/>
        </w:rPr>
        <w:t>առնչությամբ</w:t>
      </w:r>
      <w:proofErr w:type="spellEnd"/>
      <w:r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այլ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իրավական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ակտերի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ընդունման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անհրաժեշտություն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չի</w:t>
      </w:r>
      <w:proofErr w:type="spellEnd"/>
      <w:r w:rsidR="00EA0129" w:rsidRPr="00141B8D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EA0129" w:rsidRPr="00141B8D">
        <w:rPr>
          <w:rFonts w:ascii="GHEA Grapalat" w:hAnsi="GHEA Grapalat"/>
          <w:sz w:val="20"/>
          <w:szCs w:val="20"/>
        </w:rPr>
        <w:t>առաջանում</w:t>
      </w:r>
      <w:proofErr w:type="spellEnd"/>
      <w:r w:rsidR="001F405B" w:rsidRPr="00141B8D">
        <w:rPr>
          <w:rFonts w:ascii="GHEA Grapalat" w:hAnsi="GHEA Grapalat"/>
          <w:sz w:val="20"/>
          <w:szCs w:val="20"/>
        </w:rPr>
        <w:t>։</w:t>
      </w:r>
      <w:r w:rsidRPr="00141B8D">
        <w:rPr>
          <w:rFonts w:ascii="GHEA Grapalat" w:hAnsi="GHEA Grapalat"/>
          <w:sz w:val="20"/>
          <w:szCs w:val="20"/>
        </w:rPr>
        <w:tab/>
      </w:r>
      <w:r w:rsidRPr="00141B8D">
        <w:rPr>
          <w:rFonts w:ascii="GHEA Grapalat" w:hAnsi="GHEA Grapalat"/>
          <w:sz w:val="20"/>
          <w:szCs w:val="20"/>
        </w:rPr>
        <w:br/>
      </w:r>
    </w:p>
    <w:p w:rsidR="00141B8D" w:rsidRDefault="00141B8D" w:rsidP="00C578F6">
      <w:pPr>
        <w:jc w:val="center"/>
        <w:divId w:val="1674406062"/>
        <w:rPr>
          <w:rFonts w:ascii="GHEA Grapalat" w:hAnsi="GHEA Grapalat"/>
          <w:lang w:val="hy-AM"/>
        </w:rPr>
      </w:pPr>
    </w:p>
    <w:p w:rsidR="00B62E93" w:rsidRPr="00141B8D" w:rsidRDefault="00C578F6" w:rsidP="00141B8D">
      <w:pPr>
        <w:jc w:val="center"/>
        <w:divId w:val="1674406062"/>
        <w:rPr>
          <w:rFonts w:ascii="GHEA Grapalat" w:hAnsi="GHEA Grapalat"/>
          <w:b/>
          <w:i/>
          <w:sz w:val="24"/>
          <w:szCs w:val="24"/>
        </w:rPr>
      </w:pPr>
      <w:r w:rsidRPr="00141B8D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141B8D">
        <w:rPr>
          <w:rFonts w:ascii="GHEA Grapalat" w:hAnsi="GHEA Grapalat" w:cs="Arial"/>
          <w:b/>
          <w:i/>
          <w:sz w:val="24"/>
          <w:szCs w:val="24"/>
        </w:rPr>
        <w:t>ՀԱՄԱՅՆՔԻ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</w:t>
      </w:r>
      <w:r w:rsidRPr="00141B8D">
        <w:rPr>
          <w:rFonts w:ascii="GHEA Grapalat" w:hAnsi="GHEA Grapalat" w:cs="Arial"/>
          <w:b/>
          <w:i/>
          <w:sz w:val="24"/>
          <w:szCs w:val="24"/>
        </w:rPr>
        <w:t>ՂԵԿԱՎԱՐ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                                          </w:t>
      </w:r>
      <w:proofErr w:type="gramStart"/>
      <w:r w:rsidRPr="00141B8D">
        <w:rPr>
          <w:rFonts w:ascii="GHEA Grapalat" w:hAnsi="GHEA Grapalat" w:cs="Arial"/>
          <w:b/>
          <w:i/>
          <w:sz w:val="24"/>
          <w:szCs w:val="24"/>
        </w:rPr>
        <w:t>ԷԴՈՒԱՐԴ</w:t>
      </w:r>
      <w:r w:rsidRPr="00141B8D">
        <w:rPr>
          <w:rFonts w:ascii="GHEA Grapalat" w:hAnsi="GHEA Grapalat"/>
          <w:b/>
          <w:i/>
          <w:sz w:val="24"/>
          <w:szCs w:val="24"/>
        </w:rPr>
        <w:t xml:space="preserve">  </w:t>
      </w:r>
      <w:r w:rsidRPr="00141B8D">
        <w:rPr>
          <w:rFonts w:ascii="GHEA Grapalat" w:hAnsi="GHEA Grapalat" w:cs="Arial"/>
          <w:b/>
          <w:i/>
          <w:sz w:val="24"/>
          <w:szCs w:val="24"/>
        </w:rPr>
        <w:t>ԲԱԲԱՅԱՆ</w:t>
      </w:r>
      <w:proofErr w:type="gramEnd"/>
    </w:p>
    <w:sectPr w:rsidR="00B62E93" w:rsidRPr="00141B8D" w:rsidSect="00F407CD">
      <w:pgSz w:w="11907" w:h="16839"/>
      <w:pgMar w:top="426" w:right="852" w:bottom="426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0000000000000000000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13A7"/>
    <w:rsid w:val="00020EF0"/>
    <w:rsid w:val="000A2BC6"/>
    <w:rsid w:val="00141A31"/>
    <w:rsid w:val="00141B8D"/>
    <w:rsid w:val="001624CB"/>
    <w:rsid w:val="00195B49"/>
    <w:rsid w:val="001B2A4D"/>
    <w:rsid w:val="001F405B"/>
    <w:rsid w:val="00237788"/>
    <w:rsid w:val="00320A84"/>
    <w:rsid w:val="00350757"/>
    <w:rsid w:val="003F7352"/>
    <w:rsid w:val="004263FC"/>
    <w:rsid w:val="0042649E"/>
    <w:rsid w:val="004734A1"/>
    <w:rsid w:val="00475EBD"/>
    <w:rsid w:val="004A52CD"/>
    <w:rsid w:val="00523740"/>
    <w:rsid w:val="005B666E"/>
    <w:rsid w:val="005C01E6"/>
    <w:rsid w:val="00623DA7"/>
    <w:rsid w:val="00627101"/>
    <w:rsid w:val="00653243"/>
    <w:rsid w:val="00665146"/>
    <w:rsid w:val="006703F7"/>
    <w:rsid w:val="006856B2"/>
    <w:rsid w:val="006E6DE3"/>
    <w:rsid w:val="00761EFC"/>
    <w:rsid w:val="007B2FAC"/>
    <w:rsid w:val="007B7CA6"/>
    <w:rsid w:val="007C0F20"/>
    <w:rsid w:val="007D3770"/>
    <w:rsid w:val="008618DF"/>
    <w:rsid w:val="008A71CC"/>
    <w:rsid w:val="008D52F4"/>
    <w:rsid w:val="009513ED"/>
    <w:rsid w:val="00A34242"/>
    <w:rsid w:val="00A55F9B"/>
    <w:rsid w:val="00B55E37"/>
    <w:rsid w:val="00B62E93"/>
    <w:rsid w:val="00B808FD"/>
    <w:rsid w:val="00BC59A7"/>
    <w:rsid w:val="00BF539E"/>
    <w:rsid w:val="00C22774"/>
    <w:rsid w:val="00C3788E"/>
    <w:rsid w:val="00C578F6"/>
    <w:rsid w:val="00CE0AF7"/>
    <w:rsid w:val="00D002FD"/>
    <w:rsid w:val="00D666A4"/>
    <w:rsid w:val="00DE13A7"/>
    <w:rsid w:val="00DE6E93"/>
    <w:rsid w:val="00E164E7"/>
    <w:rsid w:val="00E545B6"/>
    <w:rsid w:val="00EA0129"/>
    <w:rsid w:val="00EC2145"/>
    <w:rsid w:val="00ED6276"/>
    <w:rsid w:val="00EF2C72"/>
    <w:rsid w:val="00F12D93"/>
    <w:rsid w:val="00F407CD"/>
    <w:rsid w:val="00F4251A"/>
    <w:rsid w:val="00F5660D"/>
    <w:rsid w:val="00F62D70"/>
    <w:rsid w:val="00F7775C"/>
    <w:rsid w:val="00F92922"/>
    <w:rsid w:val="00FB5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2B4137-E9FA-4D93-8F18-324F468C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75E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75EBD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E6E9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E6E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440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19516-1473-40DE-981D-61AD67B25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59</cp:revision>
  <cp:lastPrinted>2025-10-28T12:10:00Z</cp:lastPrinted>
  <dcterms:created xsi:type="dcterms:W3CDTF">2022-07-01T07:32:00Z</dcterms:created>
  <dcterms:modified xsi:type="dcterms:W3CDTF">2025-10-28T12:11:00Z</dcterms:modified>
</cp:coreProperties>
</file>