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69" w:rsidRDefault="00CA0369" w:rsidP="00CA0369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87751">
        <w:rPr>
          <w:rFonts w:ascii="GHEA Grapalat" w:hAnsi="GHEA Grapalat"/>
          <w:b/>
          <w:lang w:val="hy-AM"/>
        </w:rPr>
        <w:t>ՀԻՄՆԱՎՈՐՈՒՄ</w:t>
      </w:r>
    </w:p>
    <w:p w:rsidR="00CA0369" w:rsidRPr="00B87751" w:rsidRDefault="00CA0369" w:rsidP="00CA0369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CA0369" w:rsidRPr="00C70B8D" w:rsidRDefault="00CA0369" w:rsidP="00CA0369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C70B8D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FE753A">
        <w:rPr>
          <w:rFonts w:ascii="GHEA Grapalat" w:hAnsi="GHEA Grapalat"/>
          <w:b/>
          <w:lang w:val="hy-AM"/>
        </w:rPr>
        <w:t xml:space="preserve">ՈՒՍԱՆՈՂԱԿԱՆ ԹԱՂԱՄԱՍԻ 4/1/1  </w:t>
      </w:r>
      <w:r w:rsidRPr="00FE753A">
        <w:rPr>
          <w:rFonts w:ascii="GHEA Grapalat" w:hAnsi="GHEA Grapalat" w:cs="Sylfaen"/>
          <w:b/>
          <w:lang w:val="hy-AM"/>
        </w:rPr>
        <w:t>ՇԵՆՔԻ ԹԻՎ</w:t>
      </w:r>
      <w:r w:rsidRPr="00FE753A">
        <w:rPr>
          <w:rFonts w:ascii="GHEA Grapalat" w:hAnsi="GHEA Grapalat" w:cs="Calibri"/>
          <w:b/>
          <w:lang w:val="hy-AM"/>
        </w:rPr>
        <w:t xml:space="preserve"> 423 ԲՆԱԿԱ</w:t>
      </w:r>
      <w:r w:rsidRPr="00C70B8D">
        <w:rPr>
          <w:rFonts w:ascii="GHEA Grapalat" w:hAnsi="GHEA Grapalat" w:cs="Calibri"/>
          <w:b/>
          <w:lang w:val="hy-AM"/>
        </w:rPr>
        <w:t>ՐԱՆՆ</w:t>
      </w:r>
      <w:r w:rsidRPr="00C70B8D">
        <w:rPr>
          <w:rFonts w:ascii="GHEA Grapalat" w:hAnsi="GHEA Grapalat"/>
          <w:b/>
          <w:color w:val="000000"/>
          <w:lang w:val="hy-AM"/>
        </w:rPr>
        <w:t xml:space="preserve"> ԱՆՀԱՏՈՒՅՑ</w:t>
      </w:r>
      <w:r w:rsidRPr="00C70B8D">
        <w:rPr>
          <w:rFonts w:ascii="GHEA Grapalat" w:hAnsi="GHEA Grapalat"/>
          <w:b/>
          <w:lang w:val="hy-AM"/>
        </w:rPr>
        <w:t xml:space="preserve"> ՕՏԱՐԵԼՈՒ ՄԱՍԻՆ» ԱԲՈՎՅԱՆ ՀԱՄԱՅՆՔԻ ԱՎԱԳԱՆՈՒ ՈՐՈՇՄԱՆ ՆԱԽԱԳԾԻ ԸՆԴՈՒՆՄԱՆ </w:t>
      </w:r>
    </w:p>
    <w:p w:rsidR="00CA0369" w:rsidRPr="004B55FC" w:rsidRDefault="00CA0369" w:rsidP="00CA0369">
      <w:pPr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CA0369" w:rsidRPr="00C018C2" w:rsidRDefault="00CA0369" w:rsidP="00CA0369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Ռիտա Դուրյա</w:t>
      </w:r>
      <w:r w:rsidRPr="00C018C2">
        <w:rPr>
          <w:rFonts w:ascii="GHEA Grapalat" w:hAnsi="GHEA Grapalat"/>
          <w:lang w:val="hy-AM"/>
        </w:rPr>
        <w:t>նը 200</w:t>
      </w:r>
      <w:r>
        <w:rPr>
          <w:rFonts w:ascii="GHEA Grapalat" w:hAnsi="GHEA Grapalat"/>
          <w:lang w:val="hy-AM"/>
        </w:rPr>
        <w:t>5</w:t>
      </w:r>
      <w:r w:rsidRPr="00C018C2">
        <w:rPr>
          <w:rFonts w:ascii="GHEA Grapalat" w:hAnsi="GHEA Grapalat"/>
          <w:lang w:val="hy-AM"/>
        </w:rPr>
        <w:t xml:space="preserve"> թվականից բնակվում է </w:t>
      </w:r>
      <w:r w:rsidRPr="00FE753A">
        <w:rPr>
          <w:rFonts w:ascii="GHEA Grapalat" w:hAnsi="GHEA Grapalat"/>
          <w:lang w:val="hy-AM"/>
        </w:rPr>
        <w:t>ՈՒսանողական թաղամասի 4/1/1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C018C2">
        <w:rPr>
          <w:rFonts w:ascii="GHEA Grapalat" w:hAnsi="GHEA Grapalat" w:cs="Sylfaen"/>
          <w:lang w:val="hy-AM"/>
        </w:rPr>
        <w:t>շենքի</w:t>
      </w:r>
      <w:r w:rsidRPr="00C018C2">
        <w:rPr>
          <w:rFonts w:ascii="GHEA Grapalat" w:hAnsi="GHEA Grapalat" w:cs="Calibri"/>
          <w:lang w:val="hy-AM"/>
        </w:rPr>
        <w:t xml:space="preserve"> </w:t>
      </w:r>
      <w:r w:rsidRPr="00C018C2">
        <w:rPr>
          <w:rFonts w:ascii="GHEA Grapalat" w:hAnsi="GHEA Grapalat" w:cs="Sylfaen"/>
          <w:lang w:val="hy-AM"/>
        </w:rPr>
        <w:t>թիվ</w:t>
      </w:r>
      <w:r w:rsidRPr="00C018C2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42</w:t>
      </w:r>
      <w:r w:rsidRPr="00C018C2">
        <w:rPr>
          <w:rFonts w:ascii="GHEA Grapalat" w:hAnsi="GHEA Grapalat" w:cs="Calibri"/>
          <w:lang w:val="hy-AM"/>
        </w:rPr>
        <w:t>3 բնակարան</w:t>
      </w:r>
      <w:r w:rsidRPr="00C018C2">
        <w:rPr>
          <w:rFonts w:ascii="GHEA Grapalat" w:hAnsi="GHEA Grapalat"/>
          <w:lang w:val="hy-AM"/>
        </w:rPr>
        <w:t xml:space="preserve">ում և դիմում է ներկայացրել՝ նշված </w:t>
      </w:r>
      <w:r w:rsidRPr="00C018C2">
        <w:rPr>
          <w:rFonts w:ascii="GHEA Grapalat" w:hAnsi="GHEA Grapalat" w:cs="Calibri"/>
          <w:lang w:val="hy-AM"/>
        </w:rPr>
        <w:t>բնակարանը</w:t>
      </w:r>
      <w:r w:rsidRPr="00C018C2">
        <w:rPr>
          <w:rFonts w:ascii="GHEA Grapalat" w:hAnsi="GHEA Grapalat"/>
          <w:lang w:val="hy-AM"/>
        </w:rPr>
        <w:t xml:space="preserve"> իրեն անհատույց օտարելու համար։ </w:t>
      </w:r>
    </w:p>
    <w:p w:rsidR="00CA0369" w:rsidRPr="00C018C2" w:rsidRDefault="00CA0369" w:rsidP="00CA0369">
      <w:pPr>
        <w:spacing w:line="240" w:lineRule="auto"/>
        <w:jc w:val="both"/>
        <w:rPr>
          <w:rFonts w:ascii="GHEA Grapalat" w:hAnsi="GHEA Grapalat"/>
          <w:lang w:val="hy-AM"/>
        </w:rPr>
      </w:pPr>
      <w:r w:rsidRPr="00C018C2">
        <w:rPr>
          <w:rFonts w:ascii="GHEA Grapalat" w:hAnsi="GHEA Grapalat"/>
          <w:lang w:val="hy-AM"/>
        </w:rPr>
        <w:t xml:space="preserve">Հաշվի առնելով այն հանգամանքը, որ </w:t>
      </w:r>
      <w:r>
        <w:rPr>
          <w:rFonts w:ascii="GHEA Grapalat" w:hAnsi="GHEA Grapalat"/>
          <w:lang w:val="hy-AM"/>
        </w:rPr>
        <w:t>Ռիտա Դուրյա</w:t>
      </w:r>
      <w:r w:rsidRPr="00C018C2">
        <w:rPr>
          <w:rFonts w:ascii="GHEA Grapalat" w:hAnsi="GHEA Grapalat"/>
          <w:lang w:val="hy-AM"/>
        </w:rPr>
        <w:t xml:space="preserve">նի անունով վերջին հինգ տարիների ընթացքում Հայաստանի Հանրապետության տարածքում անշարժ գույքի ձեռքբերման կամ օտարման գործարքներից ծագող իրավունքի պետական գրանցում չի կատարվել (հիմք՝ ՀՀ անշարժ գույքի կոմիտեի </w:t>
      </w:r>
      <w:r>
        <w:rPr>
          <w:rFonts w:ascii="GHEA Grapalat" w:hAnsi="GHEA Grapalat"/>
          <w:lang w:val="hy-AM"/>
        </w:rPr>
        <w:t>04.06</w:t>
      </w:r>
      <w:r w:rsidRPr="00C018C2">
        <w:rPr>
          <w:rFonts w:ascii="GHEA Grapalat" w:hAnsi="GHEA Grapalat"/>
          <w:lang w:val="hy-AM"/>
        </w:rPr>
        <w:t>.2019 թ. N ԱՏ-</w:t>
      </w:r>
      <w:r>
        <w:rPr>
          <w:rFonts w:ascii="GHEA Grapalat" w:hAnsi="GHEA Grapalat"/>
          <w:lang w:val="hy-AM"/>
        </w:rPr>
        <w:t>31/05/</w:t>
      </w:r>
      <w:r w:rsidRPr="00C018C2">
        <w:rPr>
          <w:rFonts w:ascii="GHEA Grapalat" w:hAnsi="GHEA Grapalat"/>
          <w:lang w:val="hy-AM"/>
        </w:rPr>
        <w:t>2019-</w:t>
      </w:r>
      <w:r>
        <w:rPr>
          <w:rFonts w:ascii="GHEA Grapalat" w:hAnsi="GHEA Grapalat"/>
          <w:lang w:val="hy-AM"/>
        </w:rPr>
        <w:t>17</w:t>
      </w:r>
      <w:r w:rsidRPr="00C018C2">
        <w:rPr>
          <w:rFonts w:ascii="GHEA Grapalat" w:hAnsi="GHEA Grapalat"/>
          <w:lang w:val="hy-AM"/>
        </w:rPr>
        <w:t>-0</w:t>
      </w:r>
      <w:r>
        <w:rPr>
          <w:rFonts w:ascii="GHEA Grapalat" w:hAnsi="GHEA Grapalat"/>
          <w:lang w:val="hy-AM"/>
        </w:rPr>
        <w:t>094</w:t>
      </w:r>
      <w:r w:rsidRPr="00C018C2">
        <w:rPr>
          <w:rFonts w:ascii="GHEA Grapalat" w:hAnsi="GHEA Grapalat"/>
          <w:lang w:val="hy-AM"/>
        </w:rPr>
        <w:t xml:space="preserve"> տեղեկանք)</w:t>
      </w:r>
      <w:r>
        <w:rPr>
          <w:rFonts w:ascii="GHEA Grapalat" w:hAnsi="GHEA Grapalat"/>
          <w:lang w:val="hy-AM"/>
        </w:rPr>
        <w:t xml:space="preserve"> </w:t>
      </w:r>
      <w:r w:rsidRPr="00117A13">
        <w:rPr>
          <w:rFonts w:ascii="GHEA Grapalat" w:hAnsi="GHEA Grapalat"/>
          <w:color w:val="000000"/>
          <w:lang w:val="hy-AM"/>
        </w:rPr>
        <w:t xml:space="preserve">և հիմք ընդունելով </w:t>
      </w:r>
      <w:r w:rsidRPr="00117A13">
        <w:rPr>
          <w:rFonts w:ascii="GHEA Grapalat" w:hAnsi="GHEA Grapalat"/>
          <w:color w:val="000000"/>
          <w:shd w:val="clear" w:color="auto" w:fill="FFFFFF"/>
          <w:lang w:val="hy-AM"/>
        </w:rPr>
        <w:t>Աբովյան համայնքի սոցիալապես անապահով ընտանիքներին սոցիալական աջակցություն ցուցաբերելու գործընթացն ապահովող մշտական հանձնաժողովի 2021 թվականի մայիսի 20-ի եզրակացությունը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Pr="00C018C2">
        <w:rPr>
          <w:rFonts w:ascii="GHEA Grapalat" w:hAnsi="GHEA Grapalat"/>
          <w:lang w:val="hy-AM"/>
        </w:rPr>
        <w:t xml:space="preserve"> առաջացել է անհրաժեշտություն Աբովյան համայնքի ավագանու քննարկմանը ներկայացնել</w:t>
      </w:r>
      <w:r w:rsidRPr="00FE753A">
        <w:rPr>
          <w:rFonts w:ascii="GHEA Grapalat" w:hAnsi="GHEA Grapalat"/>
          <w:lang w:val="hy-AM"/>
        </w:rPr>
        <w:t xml:space="preserve"> </w:t>
      </w:r>
      <w:r w:rsidRPr="00C018C2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FE753A">
        <w:rPr>
          <w:rFonts w:ascii="GHEA Grapalat" w:hAnsi="GHEA Grapalat"/>
          <w:lang w:val="hy-AM"/>
        </w:rPr>
        <w:t>ՈՒսանողական թաղամասի 4/1/1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C018C2">
        <w:rPr>
          <w:rFonts w:ascii="GHEA Grapalat" w:hAnsi="GHEA Grapalat" w:cs="Sylfaen"/>
          <w:lang w:val="hy-AM"/>
        </w:rPr>
        <w:t>շենքի</w:t>
      </w:r>
      <w:r w:rsidRPr="00C018C2">
        <w:rPr>
          <w:rFonts w:ascii="GHEA Grapalat" w:hAnsi="GHEA Grapalat" w:cs="Calibri"/>
          <w:lang w:val="hy-AM"/>
        </w:rPr>
        <w:t xml:space="preserve"> </w:t>
      </w:r>
      <w:r w:rsidRPr="00C018C2">
        <w:rPr>
          <w:rFonts w:ascii="GHEA Grapalat" w:hAnsi="GHEA Grapalat" w:cs="Sylfaen"/>
          <w:lang w:val="hy-AM"/>
        </w:rPr>
        <w:t>թիվ</w:t>
      </w:r>
      <w:r w:rsidRPr="00C018C2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42</w:t>
      </w:r>
      <w:r w:rsidRPr="00C018C2">
        <w:rPr>
          <w:rFonts w:ascii="GHEA Grapalat" w:hAnsi="GHEA Grapalat" w:cs="Calibri"/>
          <w:lang w:val="hy-AM"/>
        </w:rPr>
        <w:t>3 բնակարանն</w:t>
      </w:r>
      <w:r w:rsidRPr="00C018C2">
        <w:rPr>
          <w:rFonts w:ascii="GHEA Grapalat" w:hAnsi="GHEA Grapalat"/>
          <w:color w:val="000000"/>
          <w:lang w:val="hy-AM"/>
        </w:rPr>
        <w:t xml:space="preserve"> անհատույց</w:t>
      </w:r>
      <w:r w:rsidRPr="00C018C2">
        <w:rPr>
          <w:rFonts w:ascii="GHEA Grapalat" w:hAnsi="GHEA Grapalat"/>
          <w:lang w:val="hy-AM"/>
        </w:rPr>
        <w:t xml:space="preserve"> օտարելու մասին» Աբովյան համայնքի ավագանու որոշման նախագիծը:</w:t>
      </w:r>
      <w:r w:rsidRPr="00C018C2">
        <w:rPr>
          <w:rFonts w:ascii="GHEA Grapalat" w:hAnsi="GHEA Grapalat"/>
          <w:lang w:val="hy-AM"/>
        </w:rPr>
        <w:tab/>
      </w:r>
    </w:p>
    <w:p w:rsidR="00CA0369" w:rsidRPr="00C018C2" w:rsidRDefault="00CA0369" w:rsidP="00CA0369">
      <w:pPr>
        <w:spacing w:line="240" w:lineRule="auto"/>
        <w:jc w:val="both"/>
        <w:rPr>
          <w:rFonts w:ascii="GHEA Grapalat" w:hAnsi="GHEA Grapalat"/>
          <w:lang w:val="hy-AM"/>
        </w:rPr>
      </w:pPr>
      <w:r w:rsidRPr="00C018C2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FE753A">
        <w:rPr>
          <w:rFonts w:ascii="GHEA Grapalat" w:hAnsi="GHEA Grapalat"/>
          <w:lang w:val="hy-AM"/>
        </w:rPr>
        <w:t xml:space="preserve">ՈՒսանողական թաղամասի 4/1/1 </w:t>
      </w:r>
      <w:r w:rsidRPr="00C018C2">
        <w:rPr>
          <w:rFonts w:ascii="GHEA Grapalat" w:hAnsi="GHEA Grapalat" w:cs="Sylfaen"/>
          <w:lang w:val="hy-AM"/>
        </w:rPr>
        <w:t>շենքի</w:t>
      </w:r>
      <w:r w:rsidRPr="00C018C2">
        <w:rPr>
          <w:rFonts w:ascii="GHEA Grapalat" w:hAnsi="GHEA Grapalat" w:cs="Calibri"/>
          <w:lang w:val="hy-AM"/>
        </w:rPr>
        <w:t xml:space="preserve"> </w:t>
      </w:r>
      <w:r w:rsidRPr="00C018C2">
        <w:rPr>
          <w:rFonts w:ascii="GHEA Grapalat" w:hAnsi="GHEA Grapalat" w:cs="Sylfaen"/>
          <w:lang w:val="hy-AM"/>
        </w:rPr>
        <w:t>թիվ</w:t>
      </w:r>
      <w:r w:rsidRPr="00C018C2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42</w:t>
      </w:r>
      <w:r w:rsidRPr="00C018C2">
        <w:rPr>
          <w:rFonts w:ascii="GHEA Grapalat" w:hAnsi="GHEA Grapalat" w:cs="Calibri"/>
          <w:lang w:val="hy-AM"/>
        </w:rPr>
        <w:t>3 բնակարանն</w:t>
      </w:r>
      <w:r w:rsidRPr="00C018C2">
        <w:rPr>
          <w:rFonts w:ascii="GHEA Grapalat" w:hAnsi="GHEA Grapalat"/>
          <w:color w:val="000000"/>
          <w:lang w:val="hy-AM"/>
        </w:rPr>
        <w:t xml:space="preserve"> անհատույց</w:t>
      </w:r>
      <w:r w:rsidRPr="00C018C2">
        <w:rPr>
          <w:rFonts w:ascii="GHEA Grapalat" w:hAnsi="GHEA Grapalat"/>
          <w:lang w:val="hy-AM"/>
        </w:rPr>
        <w:t xml:space="preserve"> օտարելու մասին» Աբովյան համայնքի ավագանու որոշման նախագծի ընդունման առնչությամբ այլ իրավական ակտեր</w:t>
      </w:r>
      <w:r w:rsidRPr="00C018C2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1B2E67" w:rsidRPr="00117A13" w:rsidRDefault="001B2E67" w:rsidP="001B2E67">
      <w:pPr>
        <w:jc w:val="both"/>
        <w:rPr>
          <w:rFonts w:ascii="GHEA Grapalat" w:hAnsi="GHEA Grapalat" w:cs="Courier New"/>
          <w:color w:val="000000" w:themeColor="text1"/>
          <w:lang w:val="hy-AM"/>
        </w:rPr>
      </w:pPr>
    </w:p>
    <w:p w:rsidR="001B2E67" w:rsidRPr="00117A13" w:rsidRDefault="001B2E67" w:rsidP="001B2E67">
      <w:pPr>
        <w:pStyle w:val="NormalWeb"/>
        <w:jc w:val="center"/>
        <w:rPr>
          <w:rFonts w:ascii="GHEA Grapalat" w:hAnsi="GHEA Grapalat"/>
          <w:color w:val="000000" w:themeColor="text1"/>
          <w:sz w:val="22"/>
          <w:szCs w:val="22"/>
          <w:lang w:val="en-US"/>
        </w:rPr>
      </w:pPr>
      <w:r w:rsidRPr="00117A13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br/>
      </w:r>
      <w:r w:rsidRPr="00117A13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br/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 xml:space="preserve">ՀԱՄԱՅՆՔԻ ՂԵԿԱՎԱՐ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</w:t>
      </w:r>
      <w:r w:rsidR="00DA05EE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 xml:space="preserve">   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en-US"/>
        </w:rPr>
        <w:tab/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 ՎԱՀԱԳՆ ԳԵՎՈՐԳՅԱՆ</w:t>
      </w:r>
    </w:p>
    <w:p w:rsidR="00E43AE7" w:rsidRPr="00117A13" w:rsidRDefault="00E43AE7" w:rsidP="001B2E67">
      <w:pPr>
        <w:rPr>
          <w:rFonts w:ascii="GHEA Grapalat" w:hAnsi="GHEA Grapalat"/>
          <w:color w:val="000000" w:themeColor="text1"/>
        </w:rPr>
      </w:pPr>
    </w:p>
    <w:sectPr w:rsidR="00E43AE7" w:rsidRPr="00117A13" w:rsidSect="00B56845">
      <w:pgSz w:w="11906" w:h="16838"/>
      <w:pgMar w:top="1134" w:right="850" w:bottom="1134" w:left="1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6845"/>
    <w:rsid w:val="00117A13"/>
    <w:rsid w:val="001B2025"/>
    <w:rsid w:val="001B2E67"/>
    <w:rsid w:val="00425A98"/>
    <w:rsid w:val="00464BEE"/>
    <w:rsid w:val="004D4CC1"/>
    <w:rsid w:val="0059470C"/>
    <w:rsid w:val="005F7B29"/>
    <w:rsid w:val="00674600"/>
    <w:rsid w:val="0069592E"/>
    <w:rsid w:val="006F2F60"/>
    <w:rsid w:val="008F75B0"/>
    <w:rsid w:val="00986AAA"/>
    <w:rsid w:val="009B4D43"/>
    <w:rsid w:val="00A4257C"/>
    <w:rsid w:val="00AC1F04"/>
    <w:rsid w:val="00B56845"/>
    <w:rsid w:val="00CA0369"/>
    <w:rsid w:val="00CE5521"/>
    <w:rsid w:val="00DA05EE"/>
    <w:rsid w:val="00E43AE7"/>
    <w:rsid w:val="00EF4E03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ARTAKHAKOBYAN</cp:lastModifiedBy>
  <cp:revision>20</cp:revision>
  <cp:lastPrinted>2021-08-25T07:06:00Z</cp:lastPrinted>
  <dcterms:created xsi:type="dcterms:W3CDTF">2020-11-27T07:15:00Z</dcterms:created>
  <dcterms:modified xsi:type="dcterms:W3CDTF">2021-09-01T12:45:00Z</dcterms:modified>
</cp:coreProperties>
</file>