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F77" w:rsidRPr="000E2B6E" w:rsidRDefault="00ED5F77" w:rsidP="00ED5F77">
      <w:pPr>
        <w:jc w:val="center"/>
        <w:rPr>
          <w:rFonts w:ascii="GHEA Grapalat" w:hAnsi="GHEA Grapalat"/>
          <w:b/>
          <w:sz w:val="21"/>
          <w:szCs w:val="21"/>
        </w:rPr>
      </w:pPr>
      <w:r w:rsidRPr="000E2B6E">
        <w:rPr>
          <w:rFonts w:ascii="GHEA Grapalat" w:hAnsi="GHEA Grapalat" w:cs="Arial"/>
          <w:b/>
          <w:sz w:val="21"/>
          <w:szCs w:val="21"/>
        </w:rPr>
        <w:t>ՀԻՄՆԱՎՈՐՈՒՄ</w:t>
      </w:r>
    </w:p>
    <w:p w:rsidR="00ED5F77" w:rsidRPr="000E2B6E" w:rsidRDefault="00ED5F77" w:rsidP="00ED5F77">
      <w:pPr>
        <w:jc w:val="center"/>
        <w:rPr>
          <w:rFonts w:ascii="GHEA Grapalat" w:hAnsi="GHEA Grapalat"/>
          <w:b/>
          <w:sz w:val="21"/>
          <w:szCs w:val="21"/>
        </w:rPr>
      </w:pPr>
      <w:r w:rsidRPr="000E2B6E">
        <w:rPr>
          <w:rFonts w:ascii="GHEA Grapalat" w:hAnsi="GHEA Grapalat"/>
          <w:b/>
          <w:sz w:val="21"/>
          <w:szCs w:val="21"/>
        </w:rPr>
        <w:t>«</w:t>
      </w:r>
      <w:r w:rsidRPr="000E2B6E"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</w:rPr>
        <w:t xml:space="preserve">ԱԲՈՎՅԱՆ ՀԱՄԱՅՆՔԻ ՍԵՓԱԿԱՆՈՒԹՅՈՒՆ ՀԱՆԴԻՍԱՑՈՂ ԱԲՈՎՅԱՆ ՔԱՂԱՔԻ </w:t>
      </w:r>
      <w:r w:rsidRPr="000E2B6E"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  <w:lang w:val="hy-AM"/>
        </w:rPr>
        <w:t>2-րդ ԱՐԴՅՈՒՆԱԲԵՐԱԿԱՆ ԹԱՂԱՄԱՍ</w:t>
      </w:r>
      <w:r w:rsidRPr="000E2B6E"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</w:rPr>
        <w:t xml:space="preserve"> ԹԻՎ </w:t>
      </w:r>
      <w:r w:rsidRPr="000E2B6E"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  <w:lang w:val="hy-AM"/>
        </w:rPr>
        <w:t>6/3</w:t>
      </w:r>
      <w:r w:rsidRPr="000E2B6E"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</w:rPr>
        <w:t xml:space="preserve"> ՀԱՍՑԵՈՒՄ ԳՏՆՎՈՂ ՀՈՂԱՄԱՍԸ </w:t>
      </w:r>
      <w:r w:rsidRPr="000E2B6E"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  <w:lang w:val="hy-AM"/>
        </w:rPr>
        <w:t>«</w:t>
      </w:r>
      <w:r w:rsidRPr="000E2B6E"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</w:rPr>
        <w:t xml:space="preserve">ԱՐՄԵՆԻԱՆ </w:t>
      </w:r>
      <w:r w:rsidR="00E403A1"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</w:rPr>
        <w:t>ՏՈԲԱԿ</w:t>
      </w:r>
      <w:r w:rsidRPr="000E2B6E"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</w:rPr>
        <w:t>Ո ՔՈՄՓԱՆԻ» Ս</w:t>
      </w:r>
      <w:r w:rsidRPr="000E2B6E"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  <w:lang w:val="hy-AM"/>
        </w:rPr>
        <w:t>ՊԸ</w:t>
      </w:r>
      <w:r w:rsidRPr="000E2B6E"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</w:rPr>
        <w:t>-ԻՆ</w:t>
      </w:r>
      <w:r w:rsidRPr="000E2B6E"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  <w:lang w:val="hy-AM"/>
        </w:rPr>
        <w:t xml:space="preserve"> </w:t>
      </w:r>
      <w:r w:rsidRPr="000E2B6E"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</w:rPr>
        <w:t>ՈՒՂՂԱԿԻ ՎԱՃԱՌՔՈՎ, ԸՆԴԼԱՅՆՄԱՆ ՆՊԱՏԱԿՈՎ ՕՏԱՐԵԼՈՒ ՄԱՍԻՆ</w:t>
      </w:r>
      <w:r w:rsidRPr="000E2B6E">
        <w:rPr>
          <w:rFonts w:ascii="GHEA Grapalat" w:hAnsi="GHEA Grapalat"/>
          <w:b/>
          <w:sz w:val="21"/>
          <w:szCs w:val="21"/>
        </w:rPr>
        <w:t xml:space="preserve">» </w:t>
      </w:r>
      <w:r w:rsidRPr="000E2B6E">
        <w:rPr>
          <w:rFonts w:ascii="GHEA Grapalat" w:hAnsi="GHEA Grapalat" w:cs="Arial"/>
          <w:b/>
          <w:sz w:val="21"/>
          <w:szCs w:val="21"/>
        </w:rPr>
        <w:t>ԱԲՈՎՅԱՆ</w:t>
      </w:r>
      <w:r w:rsidRPr="000E2B6E">
        <w:rPr>
          <w:rFonts w:ascii="GHEA Grapalat" w:hAnsi="GHEA Grapalat"/>
          <w:b/>
          <w:sz w:val="21"/>
          <w:szCs w:val="21"/>
        </w:rPr>
        <w:t xml:space="preserve"> </w:t>
      </w:r>
      <w:r w:rsidRPr="000E2B6E">
        <w:rPr>
          <w:rFonts w:ascii="GHEA Grapalat" w:hAnsi="GHEA Grapalat" w:cs="Arial"/>
          <w:b/>
          <w:sz w:val="21"/>
          <w:szCs w:val="21"/>
        </w:rPr>
        <w:t>ՀԱՄԱՅՆՔԻ</w:t>
      </w:r>
      <w:r w:rsidRPr="000E2B6E">
        <w:rPr>
          <w:rFonts w:ascii="GHEA Grapalat" w:hAnsi="GHEA Grapalat"/>
          <w:b/>
          <w:sz w:val="21"/>
          <w:szCs w:val="21"/>
        </w:rPr>
        <w:t xml:space="preserve"> </w:t>
      </w:r>
      <w:r w:rsidRPr="000E2B6E">
        <w:rPr>
          <w:rFonts w:ascii="GHEA Grapalat" w:hAnsi="GHEA Grapalat" w:cs="Arial"/>
          <w:b/>
          <w:sz w:val="21"/>
          <w:szCs w:val="21"/>
        </w:rPr>
        <w:t>ԱՎԱԳԱՆՈՒ</w:t>
      </w:r>
      <w:r w:rsidRPr="000E2B6E">
        <w:rPr>
          <w:rFonts w:ascii="GHEA Grapalat" w:hAnsi="GHEA Grapalat"/>
          <w:b/>
          <w:sz w:val="21"/>
          <w:szCs w:val="21"/>
        </w:rPr>
        <w:t xml:space="preserve"> </w:t>
      </w:r>
      <w:r w:rsidRPr="000E2B6E">
        <w:rPr>
          <w:rFonts w:ascii="GHEA Grapalat" w:hAnsi="GHEA Grapalat" w:cs="Arial"/>
          <w:b/>
          <w:sz w:val="21"/>
          <w:szCs w:val="21"/>
        </w:rPr>
        <w:t>ՈՐՈՇՄԱՆ</w:t>
      </w:r>
      <w:r w:rsidRPr="000E2B6E">
        <w:rPr>
          <w:rFonts w:ascii="GHEA Grapalat" w:hAnsi="GHEA Grapalat"/>
          <w:b/>
          <w:sz w:val="21"/>
          <w:szCs w:val="21"/>
        </w:rPr>
        <w:t xml:space="preserve"> </w:t>
      </w:r>
      <w:r w:rsidRPr="000E2B6E">
        <w:rPr>
          <w:rFonts w:ascii="GHEA Grapalat" w:hAnsi="GHEA Grapalat" w:cs="Arial"/>
          <w:b/>
          <w:sz w:val="21"/>
          <w:szCs w:val="21"/>
        </w:rPr>
        <w:t>ՆԱԽԱԳԾԻ</w:t>
      </w:r>
      <w:r w:rsidRPr="000E2B6E">
        <w:rPr>
          <w:rFonts w:ascii="GHEA Grapalat" w:hAnsi="GHEA Grapalat"/>
          <w:b/>
          <w:sz w:val="21"/>
          <w:szCs w:val="21"/>
        </w:rPr>
        <w:t xml:space="preserve"> </w:t>
      </w:r>
      <w:r w:rsidRPr="000E2B6E">
        <w:rPr>
          <w:rFonts w:ascii="GHEA Grapalat" w:hAnsi="GHEA Grapalat" w:cs="Arial"/>
          <w:b/>
          <w:sz w:val="21"/>
          <w:szCs w:val="21"/>
        </w:rPr>
        <w:t>ԸՆԴՈՒՆՄԱՆ</w:t>
      </w:r>
      <w:r w:rsidRPr="000E2B6E">
        <w:rPr>
          <w:rFonts w:ascii="GHEA Grapalat" w:hAnsi="GHEA Grapalat"/>
          <w:b/>
          <w:sz w:val="21"/>
          <w:szCs w:val="21"/>
        </w:rPr>
        <w:br/>
      </w:r>
    </w:p>
    <w:p w:rsidR="00ED5F77" w:rsidRPr="000E2B6E" w:rsidRDefault="00ED5F77" w:rsidP="00ED5F77">
      <w:pPr>
        <w:spacing w:after="0"/>
        <w:jc w:val="both"/>
        <w:rPr>
          <w:rFonts w:ascii="GHEA Grapalat" w:hAnsi="GHEA Grapalat"/>
          <w:sz w:val="21"/>
          <w:szCs w:val="21"/>
          <w:lang w:val="hy-AM"/>
        </w:rPr>
      </w:pPr>
      <w:r w:rsidRPr="000E2B6E">
        <w:rPr>
          <w:rFonts w:ascii="GHEA Grapalat" w:hAnsi="GHEA Grapalat"/>
          <w:sz w:val="21"/>
          <w:szCs w:val="21"/>
        </w:rPr>
        <w:t xml:space="preserve">     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Աբովյան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համայնքի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ավագանու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քննարկմանը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ներկայացվող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նախագիծը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մշակվել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 </w:t>
      </w:r>
      <w:r w:rsidRPr="000E2B6E">
        <w:rPr>
          <w:rFonts w:ascii="GHEA Grapalat" w:hAnsi="GHEA Grapalat" w:cs="Arial"/>
          <w:sz w:val="21"/>
          <w:szCs w:val="21"/>
        </w:rPr>
        <w:t>է</w:t>
      </w:r>
      <w:r w:rsidRPr="000E2B6E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Հողային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օրենսգրքի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 66-</w:t>
      </w:r>
      <w:r w:rsidRPr="000E2B6E">
        <w:rPr>
          <w:rFonts w:ascii="GHEA Grapalat" w:hAnsi="GHEA Grapalat" w:cs="Arial"/>
          <w:sz w:val="21"/>
          <w:szCs w:val="21"/>
        </w:rPr>
        <w:t>րդ</w:t>
      </w:r>
      <w:r w:rsidRPr="000E2B6E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հոդվածի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 1-</w:t>
      </w:r>
      <w:r w:rsidRPr="000E2B6E">
        <w:rPr>
          <w:rFonts w:ascii="GHEA Grapalat" w:hAnsi="GHEA Grapalat" w:cs="Arial"/>
          <w:sz w:val="21"/>
          <w:szCs w:val="21"/>
        </w:rPr>
        <w:t>ին</w:t>
      </w:r>
      <w:r w:rsidRPr="000E2B6E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մասի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 8-</w:t>
      </w:r>
      <w:r w:rsidRPr="000E2B6E">
        <w:rPr>
          <w:rFonts w:ascii="GHEA Grapalat" w:hAnsi="GHEA Grapalat" w:cs="Arial"/>
          <w:sz w:val="21"/>
          <w:szCs w:val="21"/>
        </w:rPr>
        <w:t>րդ</w:t>
      </w:r>
      <w:r w:rsidRPr="000E2B6E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կետի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 </w:t>
      </w:r>
      <w:r w:rsidRPr="000E2B6E">
        <w:rPr>
          <w:rFonts w:ascii="GHEA Grapalat" w:hAnsi="GHEA Grapalat" w:cs="Arial"/>
          <w:sz w:val="21"/>
          <w:szCs w:val="21"/>
        </w:rPr>
        <w:t>և</w:t>
      </w:r>
      <w:r w:rsidRPr="000E2B6E">
        <w:rPr>
          <w:rFonts w:ascii="GHEA Grapalat" w:hAnsi="GHEA Grapalat"/>
          <w:sz w:val="21"/>
          <w:szCs w:val="21"/>
        </w:rPr>
        <w:t xml:space="preserve"> 2-</w:t>
      </w:r>
      <w:r w:rsidRPr="000E2B6E">
        <w:rPr>
          <w:rFonts w:ascii="GHEA Grapalat" w:hAnsi="GHEA Grapalat" w:cs="Arial"/>
          <w:sz w:val="21"/>
          <w:szCs w:val="21"/>
        </w:rPr>
        <w:t>րդ</w:t>
      </w:r>
      <w:r w:rsidRPr="000E2B6E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մասի</w:t>
      </w:r>
      <w:proofErr w:type="spellEnd"/>
      <w:r w:rsidRPr="000E2B6E">
        <w:rPr>
          <w:rFonts w:ascii="GHEA Grapalat" w:hAnsi="GHEA Grapalat"/>
          <w:sz w:val="21"/>
          <w:szCs w:val="21"/>
        </w:rPr>
        <w:t>, «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Տեղական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ինքնակառավարման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մասին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»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օրենքի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 18-</w:t>
      </w:r>
      <w:r w:rsidRPr="000E2B6E">
        <w:rPr>
          <w:rFonts w:ascii="GHEA Grapalat" w:hAnsi="GHEA Grapalat" w:cs="Arial"/>
          <w:sz w:val="21"/>
          <w:szCs w:val="21"/>
        </w:rPr>
        <w:t>րդ</w:t>
      </w:r>
      <w:r w:rsidRPr="000E2B6E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հոդվածի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 1-</w:t>
      </w:r>
      <w:r w:rsidRPr="000E2B6E">
        <w:rPr>
          <w:rFonts w:ascii="GHEA Grapalat" w:hAnsi="GHEA Grapalat" w:cs="Arial"/>
          <w:sz w:val="21"/>
          <w:szCs w:val="21"/>
        </w:rPr>
        <w:t>ին</w:t>
      </w:r>
      <w:r w:rsidRPr="000E2B6E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մասի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 21-</w:t>
      </w:r>
      <w:r w:rsidRPr="000E2B6E">
        <w:rPr>
          <w:rFonts w:ascii="GHEA Grapalat" w:hAnsi="GHEA Grapalat" w:cs="Arial"/>
          <w:sz w:val="21"/>
          <w:szCs w:val="21"/>
        </w:rPr>
        <w:t>րդ</w:t>
      </w:r>
      <w:r w:rsidRPr="000E2B6E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կետի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,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Հայաստանի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Հանրապետության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կառավարության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 2016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թվականի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մայիսի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 26-</w:t>
      </w:r>
      <w:r w:rsidRPr="000E2B6E">
        <w:rPr>
          <w:rFonts w:ascii="GHEA Grapalat" w:hAnsi="GHEA Grapalat" w:cs="Arial"/>
          <w:sz w:val="21"/>
          <w:szCs w:val="21"/>
        </w:rPr>
        <w:t>ի</w:t>
      </w:r>
      <w:r w:rsidRPr="000E2B6E">
        <w:rPr>
          <w:rFonts w:ascii="GHEA Grapalat" w:hAnsi="GHEA Grapalat"/>
          <w:sz w:val="21"/>
          <w:szCs w:val="21"/>
        </w:rPr>
        <w:t xml:space="preserve"> N 550-</w:t>
      </w:r>
      <w:r w:rsidRPr="000E2B6E">
        <w:rPr>
          <w:rFonts w:ascii="GHEA Grapalat" w:hAnsi="GHEA Grapalat" w:cs="Arial"/>
          <w:sz w:val="21"/>
          <w:szCs w:val="21"/>
        </w:rPr>
        <w:t>Ն</w:t>
      </w:r>
      <w:r w:rsidRPr="000E2B6E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որոշման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 1-</w:t>
      </w:r>
      <w:r w:rsidRPr="000E2B6E">
        <w:rPr>
          <w:rFonts w:ascii="GHEA Grapalat" w:hAnsi="GHEA Grapalat" w:cs="Arial"/>
          <w:sz w:val="21"/>
          <w:szCs w:val="21"/>
        </w:rPr>
        <w:t>ին</w:t>
      </w:r>
      <w:r w:rsidRPr="000E2B6E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կետի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 2-</w:t>
      </w:r>
      <w:r w:rsidRPr="000E2B6E">
        <w:rPr>
          <w:rFonts w:ascii="GHEA Grapalat" w:hAnsi="GHEA Grapalat" w:cs="Arial"/>
          <w:sz w:val="21"/>
          <w:szCs w:val="21"/>
        </w:rPr>
        <w:t>րդ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և</w:t>
      </w:r>
      <w:r w:rsidRPr="000E2B6E">
        <w:rPr>
          <w:rFonts w:ascii="GHEA Grapalat" w:hAnsi="GHEA Grapalat"/>
          <w:sz w:val="21"/>
          <w:szCs w:val="21"/>
        </w:rPr>
        <w:t xml:space="preserve"> </w:t>
      </w:r>
      <w:r w:rsidRPr="000E2B6E">
        <w:rPr>
          <w:rFonts w:ascii="GHEA Grapalat" w:hAnsi="GHEA Grapalat"/>
          <w:sz w:val="21"/>
          <w:szCs w:val="21"/>
          <w:lang w:val="hy-AM"/>
        </w:rPr>
        <w:t>4</w:t>
      </w:r>
      <w:r w:rsidRPr="000E2B6E">
        <w:rPr>
          <w:rFonts w:ascii="GHEA Grapalat" w:hAnsi="GHEA Grapalat"/>
          <w:sz w:val="21"/>
          <w:szCs w:val="21"/>
        </w:rPr>
        <w:t>-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րդ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ենթակետերի</w:t>
      </w:r>
      <w:proofErr w:type="spellEnd"/>
      <w:r w:rsidRPr="000E2B6E">
        <w:rPr>
          <w:rFonts w:ascii="GHEA Grapalat" w:hAnsi="GHEA Grapalat"/>
          <w:sz w:val="21"/>
          <w:szCs w:val="21"/>
        </w:rPr>
        <w:t>, 2-</w:t>
      </w:r>
      <w:r w:rsidRPr="000E2B6E">
        <w:rPr>
          <w:rFonts w:ascii="GHEA Grapalat" w:hAnsi="GHEA Grapalat" w:cs="Arial"/>
          <w:sz w:val="21"/>
          <w:szCs w:val="21"/>
        </w:rPr>
        <w:t>րդ</w:t>
      </w:r>
      <w:r w:rsidRPr="000E2B6E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կետի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պահանջներին</w:t>
      </w:r>
      <w:proofErr w:type="spellEnd"/>
      <w:r w:rsidRPr="000E2B6E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2B6E">
        <w:rPr>
          <w:rFonts w:ascii="GHEA Grapalat" w:hAnsi="GHEA Grapalat" w:cs="Arial"/>
          <w:sz w:val="21"/>
          <w:szCs w:val="21"/>
        </w:rPr>
        <w:t>համապատասխան</w:t>
      </w:r>
      <w:proofErr w:type="spellEnd"/>
      <w:r w:rsidRPr="000E2B6E">
        <w:rPr>
          <w:rFonts w:ascii="GHEA Grapalat" w:hAnsi="GHEA Grapalat" w:cs="Arial"/>
          <w:sz w:val="21"/>
          <w:szCs w:val="21"/>
        </w:rPr>
        <w:t>։</w:t>
      </w:r>
      <w:r w:rsidRPr="000E2B6E">
        <w:rPr>
          <w:rFonts w:ascii="GHEA Grapalat" w:hAnsi="GHEA Grapalat"/>
          <w:sz w:val="21"/>
          <w:szCs w:val="21"/>
        </w:rPr>
        <w:tab/>
      </w:r>
      <w:r w:rsidRPr="000E2B6E">
        <w:rPr>
          <w:rFonts w:ascii="GHEA Grapalat" w:hAnsi="GHEA Grapalat"/>
          <w:sz w:val="21"/>
          <w:szCs w:val="21"/>
        </w:rPr>
        <w:br/>
        <w:t xml:space="preserve">        </w:t>
      </w:r>
      <w:bookmarkStart w:id="0" w:name="_Hlk114483595"/>
      <w:r w:rsidRPr="000E2B6E">
        <w:rPr>
          <w:rFonts w:ascii="GHEA Grapalat" w:hAnsi="GHEA Grapalat" w:cs="Arial"/>
          <w:sz w:val="21"/>
          <w:szCs w:val="21"/>
          <w:lang w:val="hy-AM"/>
        </w:rPr>
        <w:t>«ԱՐՄԵ</w:t>
      </w:r>
      <w:r w:rsidR="00E403A1">
        <w:rPr>
          <w:rFonts w:ascii="GHEA Grapalat" w:hAnsi="GHEA Grapalat" w:cs="Arial"/>
          <w:sz w:val="21"/>
          <w:szCs w:val="21"/>
          <w:lang w:val="hy-AM"/>
        </w:rPr>
        <w:t>Ն</w:t>
      </w:r>
      <w:r w:rsidRPr="000E2B6E">
        <w:rPr>
          <w:rFonts w:ascii="GHEA Grapalat" w:hAnsi="GHEA Grapalat" w:cs="Arial"/>
          <w:sz w:val="21"/>
          <w:szCs w:val="21"/>
          <w:lang w:val="hy-AM"/>
        </w:rPr>
        <w:t>ԻԱ</w:t>
      </w:r>
      <w:r w:rsidR="002A4C4B">
        <w:rPr>
          <w:rFonts w:ascii="GHEA Grapalat" w:hAnsi="GHEA Grapalat" w:cs="Arial"/>
          <w:sz w:val="21"/>
          <w:szCs w:val="21"/>
          <w:lang w:val="hy-AM"/>
        </w:rPr>
        <w:t>Ն</w:t>
      </w:r>
      <w:r w:rsidRPr="000E2B6E">
        <w:rPr>
          <w:rFonts w:ascii="GHEA Grapalat" w:hAnsi="GHEA Grapalat" w:cs="Arial"/>
          <w:sz w:val="21"/>
          <w:szCs w:val="21"/>
          <w:lang w:val="hy-AM"/>
        </w:rPr>
        <w:t xml:space="preserve"> ՏՈԲԱԿՈ ՔՈՄՓԱՆԻ»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B93FE4" w:rsidRPr="000E2B6E">
        <w:rPr>
          <w:rFonts w:ascii="GHEA Grapalat" w:hAnsi="GHEA Grapalat"/>
          <w:sz w:val="21"/>
          <w:szCs w:val="21"/>
          <w:lang w:val="hy-AM"/>
        </w:rPr>
        <w:t xml:space="preserve">սահմանափակ պատասխանատվությամբ ընկերությունն </w:t>
      </w:r>
      <w:r w:rsidRPr="000E2B6E">
        <w:rPr>
          <w:rFonts w:ascii="GHEA Grapalat" w:hAnsi="GHEA Grapalat" w:cs="Arial"/>
          <w:sz w:val="21"/>
          <w:szCs w:val="21"/>
          <w:lang w:val="hy-AM"/>
        </w:rPr>
        <w:t>իրեն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սեփականության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իրավունքով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պատկանող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Աբովյան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քաղաքի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B93FE4" w:rsidRPr="000E2B6E">
        <w:rPr>
          <w:rFonts w:ascii="GHEA Grapalat" w:hAnsi="GHEA Grapalat" w:cs="Arial"/>
          <w:sz w:val="21"/>
          <w:szCs w:val="21"/>
          <w:lang w:val="hy-AM"/>
        </w:rPr>
        <w:t>2-րդ արդյունաբերական թաղամաս</w:t>
      </w:r>
      <w:r w:rsidRPr="000E2B6E">
        <w:rPr>
          <w:rFonts w:ascii="GHEA Grapalat" w:hAnsi="GHEA Grapalat" w:cs="Arial"/>
          <w:sz w:val="21"/>
          <w:szCs w:val="21"/>
          <w:lang w:val="hy-AM"/>
        </w:rPr>
        <w:t>ի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թիվ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B93FE4" w:rsidRPr="000E2B6E">
        <w:rPr>
          <w:rFonts w:ascii="GHEA Grapalat" w:hAnsi="GHEA Grapalat"/>
          <w:sz w:val="21"/>
          <w:szCs w:val="21"/>
          <w:lang w:val="hy-AM"/>
        </w:rPr>
        <w:t>6, 7 և 6/2/1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հասցե</w:t>
      </w:r>
      <w:r w:rsidR="00B93FE4" w:rsidRPr="000E2B6E">
        <w:rPr>
          <w:rFonts w:ascii="GHEA Grapalat" w:hAnsi="GHEA Grapalat" w:cs="Arial"/>
          <w:sz w:val="21"/>
          <w:szCs w:val="21"/>
          <w:lang w:val="hy-AM"/>
        </w:rPr>
        <w:t>ներ</w:t>
      </w:r>
      <w:r w:rsidRPr="000E2B6E">
        <w:rPr>
          <w:rFonts w:ascii="GHEA Grapalat" w:hAnsi="GHEA Grapalat" w:cs="Arial"/>
          <w:sz w:val="21"/>
          <w:szCs w:val="21"/>
          <w:lang w:val="hy-AM"/>
        </w:rPr>
        <w:t>ի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հողամաս</w:t>
      </w:r>
      <w:r w:rsidR="00B93FE4" w:rsidRPr="000E2B6E">
        <w:rPr>
          <w:rFonts w:ascii="GHEA Grapalat" w:hAnsi="GHEA Grapalat" w:cs="Arial"/>
          <w:sz w:val="21"/>
          <w:szCs w:val="21"/>
          <w:lang w:val="hy-AM"/>
        </w:rPr>
        <w:t>եր</w:t>
      </w:r>
      <w:r w:rsidRPr="000E2B6E">
        <w:rPr>
          <w:rFonts w:ascii="GHEA Grapalat" w:hAnsi="GHEA Grapalat" w:cs="Arial"/>
          <w:sz w:val="21"/>
          <w:szCs w:val="21"/>
          <w:lang w:val="hy-AM"/>
        </w:rPr>
        <w:t>ում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ունի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B93FE4" w:rsidRPr="000E2B6E">
        <w:rPr>
          <w:rFonts w:ascii="GHEA Grapalat" w:hAnsi="GHEA Grapalat"/>
          <w:sz w:val="21"/>
          <w:szCs w:val="21"/>
          <w:lang w:val="hy-AM"/>
        </w:rPr>
        <w:t>արտադրամաս</w:t>
      </w:r>
      <w:r w:rsidRPr="000E2B6E">
        <w:rPr>
          <w:rFonts w:ascii="GHEA Grapalat" w:hAnsi="GHEA Grapalat" w:cs="Arial"/>
          <w:sz w:val="21"/>
          <w:szCs w:val="21"/>
          <w:lang w:val="hy-AM"/>
        </w:rPr>
        <w:t>։</w:t>
      </w:r>
      <w:r w:rsidR="00B93FE4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Հարևանությամբ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գտնվող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Աբովյան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համայնքի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սեփականություն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հանդիսացող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Աբովյան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քաղաքի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B93FE4" w:rsidRPr="000E2B6E">
        <w:rPr>
          <w:rFonts w:ascii="GHEA Grapalat" w:hAnsi="GHEA Grapalat" w:cs="Arial"/>
          <w:sz w:val="21"/>
          <w:szCs w:val="21"/>
          <w:lang w:val="hy-AM"/>
        </w:rPr>
        <w:t>2-րդ արդյունաբերական թաղամասի</w:t>
      </w:r>
      <w:r w:rsidR="00B93FE4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B93FE4" w:rsidRPr="000E2B6E">
        <w:rPr>
          <w:rFonts w:ascii="GHEA Grapalat" w:hAnsi="GHEA Grapalat" w:cs="Arial"/>
          <w:sz w:val="21"/>
          <w:szCs w:val="21"/>
          <w:lang w:val="hy-AM"/>
        </w:rPr>
        <w:t>թիվ</w:t>
      </w:r>
      <w:r w:rsidR="00B93FE4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թիվ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B93FE4" w:rsidRPr="000E2B6E">
        <w:rPr>
          <w:rFonts w:ascii="GHEA Grapalat" w:hAnsi="GHEA Grapalat"/>
          <w:sz w:val="21"/>
          <w:szCs w:val="21"/>
          <w:lang w:val="hy-AM"/>
        </w:rPr>
        <w:t>6/3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հասցեում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գտնվող</w:t>
      </w:r>
      <w:r w:rsidR="00B93FE4" w:rsidRPr="000E2B6E">
        <w:rPr>
          <w:rFonts w:ascii="GHEA Grapalat" w:hAnsi="GHEA Grapalat"/>
          <w:sz w:val="21"/>
          <w:szCs w:val="21"/>
          <w:lang w:val="hy-AM"/>
        </w:rPr>
        <w:t xml:space="preserve"> 2105.6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քառակուսի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մետր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մակերեսով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հողամասն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անհնար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է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որպես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առանձին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գույքային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միավոր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աճուրդային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կարգով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օտարել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, </w:t>
      </w:r>
      <w:r w:rsidRPr="000E2B6E">
        <w:rPr>
          <w:rFonts w:ascii="GHEA Grapalat" w:hAnsi="GHEA Grapalat" w:cs="Arial"/>
          <w:sz w:val="21"/>
          <w:szCs w:val="21"/>
          <w:lang w:val="hy-AM"/>
        </w:rPr>
        <w:t>այն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սահմանակից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է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ընդլայնվող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հողամասին՝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օբյեկտին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և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օտարվող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հողամասի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դիրքից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, </w:t>
      </w:r>
      <w:r w:rsidRPr="000E2B6E">
        <w:rPr>
          <w:rFonts w:ascii="GHEA Grapalat" w:hAnsi="GHEA Grapalat" w:cs="Arial"/>
          <w:sz w:val="21"/>
          <w:szCs w:val="21"/>
          <w:lang w:val="hy-AM"/>
        </w:rPr>
        <w:t>ռելիեֆից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կամ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չափերից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ելնելով՝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քաղաքաշինական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նորմերին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համապատասխան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, </w:t>
      </w:r>
      <w:r w:rsidRPr="000E2B6E">
        <w:rPr>
          <w:rFonts w:ascii="GHEA Grapalat" w:hAnsi="GHEA Grapalat" w:cs="Arial"/>
          <w:sz w:val="21"/>
          <w:szCs w:val="21"/>
          <w:lang w:val="hy-AM"/>
        </w:rPr>
        <w:t>այն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կարող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է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օգտագործվել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բացառապես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ընդլայնվող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հողամասի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վրա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գտնվող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շենքի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կամ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շինության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սպասարկման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կամ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դրանց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վերակառուցման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, </w:t>
      </w:r>
      <w:r w:rsidRPr="000E2B6E">
        <w:rPr>
          <w:rFonts w:ascii="GHEA Grapalat" w:hAnsi="GHEA Grapalat" w:cs="Arial"/>
          <w:sz w:val="21"/>
          <w:szCs w:val="21"/>
          <w:lang w:val="hy-AM"/>
        </w:rPr>
        <w:t>ուժեղացման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, </w:t>
      </w:r>
      <w:r w:rsidRPr="000E2B6E">
        <w:rPr>
          <w:rFonts w:ascii="GHEA Grapalat" w:hAnsi="GHEA Grapalat" w:cs="Arial"/>
          <w:sz w:val="21"/>
          <w:szCs w:val="21"/>
          <w:lang w:val="hy-AM"/>
        </w:rPr>
        <w:t>վերականգնման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, </w:t>
      </w:r>
      <w:r w:rsidRPr="000E2B6E">
        <w:rPr>
          <w:rFonts w:ascii="GHEA Grapalat" w:hAnsi="GHEA Grapalat" w:cs="Arial"/>
          <w:sz w:val="21"/>
          <w:szCs w:val="21"/>
          <w:lang w:val="hy-AM"/>
        </w:rPr>
        <w:t>արդիականացման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և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բարեկարգման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աշխատանքների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իրականացման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նպատակով և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օտարվող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հողամասը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սահմանակից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է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ընդլայնվող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հողամասին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և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օտարվող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հողամասում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այլ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անձի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կողմից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որևէ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քաղաքաշինական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գործունեության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իրականացումը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կբերի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ընդլայնվող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հողամասում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գտնվող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շենքի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կամ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շինության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շահագործման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, </w:t>
      </w:r>
      <w:r w:rsidRPr="000E2B6E">
        <w:rPr>
          <w:rFonts w:ascii="GHEA Grapalat" w:hAnsi="GHEA Grapalat" w:cs="Arial"/>
          <w:sz w:val="21"/>
          <w:szCs w:val="21"/>
          <w:lang w:val="hy-AM"/>
        </w:rPr>
        <w:t>անվտանգության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, </w:t>
      </w:r>
      <w:r w:rsidRPr="000E2B6E">
        <w:rPr>
          <w:rFonts w:ascii="GHEA Grapalat" w:hAnsi="GHEA Grapalat" w:cs="Arial"/>
          <w:sz w:val="21"/>
          <w:szCs w:val="21"/>
          <w:lang w:val="hy-AM"/>
        </w:rPr>
        <w:t>սեյսմակայունության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կամ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սպասարկման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համար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անհրաժեշտ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Հայաստանի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Հանրապետության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օրենսդրությամբ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սահմանված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նորմերի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խախտման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կամ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ըստ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նպատակային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(</w:t>
      </w:r>
      <w:r w:rsidRPr="000E2B6E">
        <w:rPr>
          <w:rFonts w:ascii="GHEA Grapalat" w:hAnsi="GHEA Grapalat" w:cs="Arial"/>
          <w:sz w:val="21"/>
          <w:szCs w:val="21"/>
          <w:lang w:val="hy-AM"/>
        </w:rPr>
        <w:t>գործառնական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) </w:t>
      </w:r>
      <w:r w:rsidRPr="000E2B6E">
        <w:rPr>
          <w:rFonts w:ascii="GHEA Grapalat" w:hAnsi="GHEA Grapalat" w:cs="Arial"/>
          <w:sz w:val="21"/>
          <w:szCs w:val="21"/>
          <w:lang w:val="hy-AM"/>
        </w:rPr>
        <w:t>նշանակությամբ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օգտագործելու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հետագա անհնարինության։</w:t>
      </w:r>
    </w:p>
    <w:p w:rsidR="00ED5F77" w:rsidRPr="000E2B6E" w:rsidRDefault="00ED5F77" w:rsidP="00ED5F77">
      <w:pPr>
        <w:spacing w:after="0"/>
        <w:jc w:val="both"/>
        <w:rPr>
          <w:rFonts w:ascii="GHEA Grapalat" w:hAnsi="GHEA Grapalat"/>
          <w:sz w:val="21"/>
          <w:szCs w:val="21"/>
          <w:lang w:val="hy-AM"/>
        </w:rPr>
      </w:pP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Վերը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նշված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հանգամանքները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ՀՀ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կառավարության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2016 </w:t>
      </w:r>
      <w:r w:rsidRPr="000E2B6E">
        <w:rPr>
          <w:rFonts w:ascii="GHEA Grapalat" w:hAnsi="GHEA Grapalat" w:cs="Arial"/>
          <w:sz w:val="21"/>
          <w:szCs w:val="21"/>
          <w:lang w:val="hy-AM"/>
        </w:rPr>
        <w:t>թվականի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մայիսի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26-</w:t>
      </w:r>
      <w:r w:rsidRPr="000E2B6E">
        <w:rPr>
          <w:rFonts w:ascii="GHEA Grapalat" w:hAnsi="GHEA Grapalat" w:cs="Arial"/>
          <w:sz w:val="21"/>
          <w:szCs w:val="21"/>
          <w:lang w:val="hy-AM"/>
        </w:rPr>
        <w:t>ի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N 550-</w:t>
      </w:r>
      <w:r w:rsidRPr="000E2B6E">
        <w:rPr>
          <w:rFonts w:ascii="GHEA Grapalat" w:hAnsi="GHEA Grapalat" w:cs="Arial"/>
          <w:sz w:val="21"/>
          <w:szCs w:val="21"/>
          <w:lang w:val="hy-AM"/>
        </w:rPr>
        <w:t>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որոշման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հիման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վրա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հիմք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են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սույն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նախագծի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ընդունման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համար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և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օտարվող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հողամասը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չի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կարող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դիտվել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որպես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առանձին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գույքային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միավոր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աճուրդային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կարգով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օտարելու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համար։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Օտարվող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հողամասը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գտնվում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է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տարածագնահատման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գոտիականության</w:t>
      </w:r>
      <w:r w:rsidR="00B93FE4" w:rsidRPr="000E2B6E">
        <w:rPr>
          <w:rFonts w:ascii="GHEA Grapalat" w:hAnsi="GHEA Grapalat"/>
          <w:sz w:val="21"/>
          <w:szCs w:val="21"/>
          <w:lang w:val="hy-AM"/>
        </w:rPr>
        <w:t xml:space="preserve"> 11</w:t>
      </w:r>
      <w:r w:rsidRPr="000E2B6E">
        <w:rPr>
          <w:rFonts w:ascii="GHEA Grapalat" w:hAnsi="GHEA Grapalat"/>
          <w:sz w:val="21"/>
          <w:szCs w:val="21"/>
          <w:lang w:val="hy-AM"/>
        </w:rPr>
        <w:t>-</w:t>
      </w:r>
      <w:r w:rsidRPr="000E2B6E">
        <w:rPr>
          <w:rFonts w:ascii="GHEA Grapalat" w:hAnsi="GHEA Grapalat" w:cs="Arial"/>
          <w:sz w:val="21"/>
          <w:szCs w:val="21"/>
          <w:lang w:val="hy-AM"/>
        </w:rPr>
        <w:t>րդ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գոտում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և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հողամասի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կադաստրային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արժեքը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մեկ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քառակուսի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մետրի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համար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կազմում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է</w:t>
      </w:r>
      <w:r w:rsidR="00B93FE4" w:rsidRPr="000E2B6E">
        <w:rPr>
          <w:rFonts w:ascii="GHEA Grapalat" w:hAnsi="GHEA Grapalat"/>
          <w:sz w:val="21"/>
          <w:szCs w:val="21"/>
          <w:lang w:val="hy-AM"/>
        </w:rPr>
        <w:t xml:space="preserve"> 4441</w:t>
      </w:r>
      <w:r w:rsidRPr="000E2B6E">
        <w:rPr>
          <w:rFonts w:ascii="GHEA Grapalat" w:hAnsi="GHEA Grapalat"/>
          <w:sz w:val="21"/>
          <w:szCs w:val="21"/>
          <w:lang w:val="hy-AM"/>
        </w:rPr>
        <w:t>.</w:t>
      </w:r>
      <w:r w:rsidR="00B93FE4" w:rsidRPr="000E2B6E">
        <w:rPr>
          <w:rFonts w:ascii="GHEA Grapalat" w:hAnsi="GHEA Grapalat"/>
          <w:sz w:val="21"/>
          <w:szCs w:val="21"/>
          <w:lang w:val="hy-AM"/>
        </w:rPr>
        <w:t>8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ՀՀ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դրամ։</w:t>
      </w:r>
    </w:p>
    <w:p w:rsidR="00ED5F77" w:rsidRPr="000E2B6E" w:rsidRDefault="00B93FE4" w:rsidP="00ED5F77">
      <w:pPr>
        <w:spacing w:after="0"/>
        <w:jc w:val="both"/>
        <w:rPr>
          <w:rFonts w:ascii="GHEA Grapalat" w:hAnsi="GHEA Grapalat"/>
          <w:sz w:val="21"/>
          <w:szCs w:val="21"/>
          <w:lang w:val="hy-AM"/>
        </w:rPr>
      </w:pPr>
      <w:r w:rsidRPr="000E2B6E">
        <w:rPr>
          <w:rFonts w:ascii="GHEA Grapalat" w:hAnsi="GHEA Grapalat"/>
          <w:sz w:val="21"/>
          <w:szCs w:val="21"/>
          <w:lang w:val="hy-AM"/>
        </w:rPr>
        <w:t xml:space="preserve"> «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Աբովյան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համայնքի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սեփականություն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հանդիսացող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Աբովյան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քաղաքի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2-րդ արդյունաբերական թաղամասի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թիվ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6/3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հասցեում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գտվող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հողամասը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Pr="000E2B6E">
        <w:rPr>
          <w:rFonts w:ascii="GHEA Grapalat" w:hAnsi="GHEA Grapalat" w:cs="Arial"/>
          <w:sz w:val="21"/>
          <w:szCs w:val="21"/>
          <w:lang w:val="hy-AM"/>
        </w:rPr>
        <w:t>«ԱՐՄԵ</w:t>
      </w:r>
      <w:r w:rsidR="00E403A1">
        <w:rPr>
          <w:rFonts w:ascii="GHEA Grapalat" w:hAnsi="GHEA Grapalat" w:cs="Arial"/>
          <w:sz w:val="21"/>
          <w:szCs w:val="21"/>
          <w:lang w:val="hy-AM"/>
        </w:rPr>
        <w:t>Ն</w:t>
      </w:r>
      <w:bookmarkStart w:id="1" w:name="_GoBack"/>
      <w:bookmarkEnd w:id="1"/>
      <w:r w:rsidRPr="000E2B6E">
        <w:rPr>
          <w:rFonts w:ascii="GHEA Grapalat" w:hAnsi="GHEA Grapalat" w:cs="Arial"/>
          <w:sz w:val="21"/>
          <w:szCs w:val="21"/>
          <w:lang w:val="hy-AM"/>
        </w:rPr>
        <w:t>ԻԱ</w:t>
      </w:r>
      <w:r w:rsidR="002A4C4B">
        <w:rPr>
          <w:rFonts w:ascii="GHEA Grapalat" w:hAnsi="GHEA Grapalat" w:cs="Arial"/>
          <w:sz w:val="21"/>
          <w:szCs w:val="21"/>
          <w:lang w:val="hy-AM"/>
        </w:rPr>
        <w:t>Ն</w:t>
      </w:r>
      <w:r w:rsidRPr="000E2B6E">
        <w:rPr>
          <w:rFonts w:ascii="GHEA Grapalat" w:hAnsi="GHEA Grapalat" w:cs="Arial"/>
          <w:sz w:val="21"/>
          <w:szCs w:val="21"/>
          <w:lang w:val="hy-AM"/>
        </w:rPr>
        <w:t xml:space="preserve"> ՏՈԲԱԿՈ ՔՈՄՓԱՆԻ»</w:t>
      </w:r>
      <w:r w:rsidRPr="000E2B6E">
        <w:rPr>
          <w:rFonts w:ascii="GHEA Grapalat" w:hAnsi="GHEA Grapalat"/>
          <w:sz w:val="21"/>
          <w:szCs w:val="21"/>
          <w:lang w:val="hy-AM"/>
        </w:rPr>
        <w:t xml:space="preserve"> սահմանափակ պատասխանատվությամբ </w:t>
      </w:r>
      <w:r w:rsidR="002A4C4B">
        <w:rPr>
          <w:rFonts w:ascii="GHEA Grapalat" w:hAnsi="GHEA Grapalat"/>
          <w:sz w:val="21"/>
          <w:szCs w:val="21"/>
          <w:lang w:val="hy-AM"/>
        </w:rPr>
        <w:t>ընկերությա</w:t>
      </w:r>
      <w:r w:rsidRPr="000E2B6E">
        <w:rPr>
          <w:rFonts w:ascii="GHEA Grapalat" w:hAnsi="GHEA Grapalat"/>
          <w:sz w:val="21"/>
          <w:szCs w:val="21"/>
          <w:lang w:val="hy-AM"/>
        </w:rPr>
        <w:t>նն</w:t>
      </w:r>
      <w:r w:rsidRPr="000E2B6E">
        <w:rPr>
          <w:rFonts w:ascii="GHEA Grapalat" w:hAnsi="GHEA Grapalat" w:cs="Arial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ուղղակի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վաճառքով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,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ընդլայնման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նպատակով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օտարելու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մասին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»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Աբովյան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համայնքի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ավագանու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որոշման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նախագծի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ընդունման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առնչությամբ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առաջանում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է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Աբովյան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համայնքի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ղեկավարի՝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հողամասերին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միասնական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հասցե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տրամադրելու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մասին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որոշման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ընդունման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 xml:space="preserve"> </w:t>
      </w:r>
      <w:r w:rsidR="00ED5F77" w:rsidRPr="000E2B6E">
        <w:rPr>
          <w:rFonts w:ascii="GHEA Grapalat" w:hAnsi="GHEA Grapalat" w:cs="Arial"/>
          <w:sz w:val="21"/>
          <w:szCs w:val="21"/>
          <w:lang w:val="hy-AM"/>
        </w:rPr>
        <w:t>անհրաժեշտություն։</w:t>
      </w:r>
      <w:r w:rsidR="00ED5F77" w:rsidRPr="000E2B6E">
        <w:rPr>
          <w:rFonts w:ascii="GHEA Grapalat" w:hAnsi="GHEA Grapalat"/>
          <w:sz w:val="21"/>
          <w:szCs w:val="21"/>
          <w:lang w:val="hy-AM"/>
        </w:rPr>
        <w:tab/>
      </w:r>
    </w:p>
    <w:bookmarkEnd w:id="0"/>
    <w:p w:rsidR="00ED5F77" w:rsidRPr="000E2B6E" w:rsidRDefault="00ED5F77" w:rsidP="00ED5F77">
      <w:pPr>
        <w:spacing w:after="0"/>
        <w:jc w:val="both"/>
        <w:rPr>
          <w:rFonts w:ascii="GHEA Grapalat" w:hAnsi="GHEA Grapalat"/>
          <w:sz w:val="21"/>
          <w:szCs w:val="21"/>
          <w:lang w:val="hy-AM"/>
        </w:rPr>
      </w:pPr>
      <w:r w:rsidRPr="000E2B6E">
        <w:rPr>
          <w:rFonts w:ascii="GHEA Grapalat" w:hAnsi="GHEA Grapalat"/>
          <w:sz w:val="21"/>
          <w:szCs w:val="21"/>
          <w:lang w:val="hy-AM"/>
        </w:rPr>
        <w:tab/>
      </w:r>
      <w:r w:rsidRPr="000E2B6E">
        <w:rPr>
          <w:rFonts w:ascii="GHEA Grapalat" w:hAnsi="GHEA Grapalat"/>
          <w:sz w:val="21"/>
          <w:szCs w:val="21"/>
          <w:lang w:val="hy-AM"/>
        </w:rPr>
        <w:br/>
        <w:t xml:space="preserve">     </w:t>
      </w:r>
      <w:r w:rsidRPr="000E2B6E">
        <w:rPr>
          <w:rFonts w:ascii="GHEA Grapalat" w:hAnsi="GHEA Grapalat"/>
          <w:sz w:val="21"/>
          <w:szCs w:val="21"/>
          <w:lang w:val="hy-AM"/>
        </w:rPr>
        <w:tab/>
      </w:r>
    </w:p>
    <w:p w:rsidR="00ED5F77" w:rsidRPr="000E2B6E" w:rsidRDefault="00ED5F77" w:rsidP="00ED5F77">
      <w:pPr>
        <w:spacing w:after="0"/>
        <w:jc w:val="both"/>
        <w:rPr>
          <w:rFonts w:ascii="GHEA Grapalat" w:hAnsi="GHEA Grapalat"/>
          <w:b/>
          <w:sz w:val="21"/>
          <w:szCs w:val="21"/>
        </w:rPr>
      </w:pPr>
      <w:r w:rsidRPr="000E2B6E">
        <w:rPr>
          <w:rFonts w:ascii="GHEA Grapalat" w:hAnsi="GHEA Grapalat"/>
          <w:sz w:val="21"/>
          <w:szCs w:val="21"/>
          <w:lang w:val="hy-AM"/>
        </w:rPr>
        <w:br/>
      </w:r>
      <w:r w:rsidRPr="000E2B6E">
        <w:rPr>
          <w:rFonts w:ascii="GHEA Grapalat" w:hAnsi="GHEA Grapalat"/>
          <w:b/>
          <w:sz w:val="21"/>
          <w:szCs w:val="21"/>
          <w:lang w:val="hy-AM"/>
        </w:rPr>
        <w:t xml:space="preserve">                </w:t>
      </w:r>
      <w:r w:rsidRPr="000E2B6E">
        <w:rPr>
          <w:rFonts w:ascii="GHEA Grapalat" w:hAnsi="GHEA Grapalat" w:cs="Arial"/>
          <w:b/>
          <w:sz w:val="21"/>
          <w:szCs w:val="21"/>
        </w:rPr>
        <w:t>ՀԱՄԱՅՆՔԻ</w:t>
      </w:r>
      <w:r w:rsidRPr="000E2B6E">
        <w:rPr>
          <w:rFonts w:ascii="GHEA Grapalat" w:hAnsi="GHEA Grapalat"/>
          <w:b/>
          <w:sz w:val="21"/>
          <w:szCs w:val="21"/>
        </w:rPr>
        <w:t xml:space="preserve"> </w:t>
      </w:r>
      <w:r w:rsidRPr="000E2B6E">
        <w:rPr>
          <w:rFonts w:ascii="GHEA Grapalat" w:hAnsi="GHEA Grapalat" w:cs="Arial"/>
          <w:b/>
          <w:sz w:val="21"/>
          <w:szCs w:val="21"/>
        </w:rPr>
        <w:t>ՂԵԿԱՎԱՐ</w:t>
      </w:r>
      <w:r w:rsidRPr="000E2B6E">
        <w:rPr>
          <w:rFonts w:ascii="GHEA Grapalat" w:hAnsi="GHEA Grapalat"/>
          <w:b/>
          <w:sz w:val="21"/>
          <w:szCs w:val="21"/>
        </w:rPr>
        <w:t xml:space="preserve">                                               </w:t>
      </w:r>
      <w:proofErr w:type="gramStart"/>
      <w:r w:rsidRPr="000E2B6E">
        <w:rPr>
          <w:rFonts w:ascii="GHEA Grapalat" w:hAnsi="GHEA Grapalat" w:cs="Arial"/>
          <w:b/>
          <w:sz w:val="21"/>
          <w:szCs w:val="21"/>
        </w:rPr>
        <w:t>ԷԴՈՒԱՐԴ</w:t>
      </w:r>
      <w:r w:rsidRPr="000E2B6E">
        <w:rPr>
          <w:rFonts w:ascii="GHEA Grapalat" w:hAnsi="GHEA Grapalat"/>
          <w:b/>
          <w:sz w:val="21"/>
          <w:szCs w:val="21"/>
        </w:rPr>
        <w:t xml:space="preserve">  </w:t>
      </w:r>
      <w:r w:rsidRPr="000E2B6E">
        <w:rPr>
          <w:rFonts w:ascii="GHEA Grapalat" w:hAnsi="GHEA Grapalat" w:cs="Arial"/>
          <w:b/>
          <w:sz w:val="21"/>
          <w:szCs w:val="21"/>
        </w:rPr>
        <w:t>ԲԱԲԱՅԱՆ</w:t>
      </w:r>
      <w:proofErr w:type="gramEnd"/>
      <w:r w:rsidRPr="000E2B6E">
        <w:rPr>
          <w:rFonts w:ascii="GHEA Grapalat" w:hAnsi="GHEA Grapalat"/>
          <w:b/>
          <w:sz w:val="21"/>
          <w:szCs w:val="21"/>
        </w:rPr>
        <w:t xml:space="preserve">  </w:t>
      </w:r>
    </w:p>
    <w:sectPr w:rsidR="00ED5F77" w:rsidRPr="000E2B6E" w:rsidSect="0097214E">
      <w:pgSz w:w="12240" w:h="15840"/>
      <w:pgMar w:top="568" w:right="851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1F"/>
    <w:rsid w:val="000E2B6E"/>
    <w:rsid w:val="002A4C4B"/>
    <w:rsid w:val="00B0042E"/>
    <w:rsid w:val="00B93FE4"/>
    <w:rsid w:val="00DD701F"/>
    <w:rsid w:val="00E403A1"/>
    <w:rsid w:val="00ED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CBEE0-3689-4592-8466-9BA42BC9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F7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EBF21-D650-4110-B47E-D4966C668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2024-07-08T05:20:00Z</dcterms:created>
  <dcterms:modified xsi:type="dcterms:W3CDTF">2024-07-17T08:49:00Z</dcterms:modified>
</cp:coreProperties>
</file>