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14595280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Դափնուտերև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փաթիլներ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2024.11.19.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ԱԲՀ-էԱՃԱՊՁԲ-25/01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ԱԲՀ-էԱՃԱՊՁԲ-25/01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ԱԲՀ-էԱՃԱՊՁԲ-25/01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Աբովյանի համայնքային ենթակայությամբ գործող մանկապարտեզների 2025 թվականի կարիքների համար սննդամթերքի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տեսակը՝ «Մատնաքաշ»: Ցորենի բարձր տեսակի և ցորենի 1-ին տեսակի ալյուրի խառնուրդից պատրաստված,  ՀՍՏ 31-99 կամ համարժեք: Փաթեթավորումը՝ հացի երկարությունից կամ լայնությունից ավելի մեծ թղթե կամ պոլիէթիլենային տոպրակով: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Մակնշումն՝ ընթեռնելի։ Պիտանելիության մնացորդային ժամկետը ոչ պակաս քան 90 %։  Մատակարարումն իրականացվում է ամեն աշխատանքային օր ժամը 08:00-08:50 ընկած ժամանակահատվածում` Գնորդի կողմից նախնական (ոչ շուտ քան 1 աշխատանքային օր առաջ) պատվերի միջոցով՝ էլ. փոստով կամ հեռախոսակապով։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ալյուր, /փաթեթավորումը՝ առավելագույնը 5 և 10 և 25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ոչ պակաս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1-ին տեսակի, չցրտահարված, առանց վնասվածքների չափսերը՝ ընդհանուր քաշի 60%՝ կլոր-ձվաձև 10-14 սմ, 20 %՝ կլոր-ձվաձև  8-10 սմ, 20 %՝ կլոր-ձվաձև 6-8 սմ: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45% - վաղահաս, 55% -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ամբողջական, մաքուր, առողջ, առանց վնասատու միջատներով վարակվածության, ոչ գերհասունացած, պտղակոթերով կամ առանց պտղակոթերի, առանց մեխանիկական վնասվածքների, մեջտեղից բաժանված երկու մասի՝ տրամագիծը 65-70 մմ-ից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առողջ, առանց վնասվածքների, չափսը՝ 10-15 սմ: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թարմ, քաղցր, ընտիր տեսակի, առողջ,  մեջտեղից բաժանված երկու մասի՝ տրամագիծը 6-7 սմ-ից ոչ պակաս: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քաղցր, կարմիր և կանաչ, նեղ տրամագիծը 60-70մմ-ից ոչ պակաս, կոնաձև, կարճ պտղակոթով, առանց արտաքին և ներքին վնասվածքների,  Մատակարարված սննդատեսակի  առնվազն 90 տոկոսում պետք է գերակշռեն վերը նշված հատկանիշները։ Ընտիր կամ սովորական տեսակի։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30% համեմ, 30% մաղադանոս, 10% ռեհան, 10% ծիտրոն, 20% սամիթ և այլն,  թարմ, կապով, առանց փչացած ու չորացած մասերի: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թարմ, տեղական, մեծ կամ միջին չափսի, առողջ, նեղ մասի տրամագիծը 4-5 սմ-ից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2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1.5-3.5 սմ,  մատակարարվող խմբաքանակի առնվազն 90 %-ի երկարությունը՝ 10-15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Տեսականու մաքրությունը` 90 %-ից ոչ պակաս։ Արմատապտուղներին կպած հողի քանակությունը ոչ ավել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առանց վնասվածքների, առողջ,  մատակարարվող խմբաքանակի առնվազն 90 %-ի երկարությունը՝ 15-20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մեջտեղից բաժանված երկու մասի տրամագիծը՝ 50-75 մմ-ից ոչ պակաս, առանց վնասատուների վնասվածքների և հիվանդությունների, առանց կեղևի վնասվածքների, փոսիկներն ու կարկտահարվածության հետքերը 2 սմ-ից  ոչ ավելի: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հյութալի, տարբեր տեսակի, առանց վնասվածքների, մաքուր, առանց վնասատուների վնասվածքների և հիվանդությունների, մատակարարվող խմբաքանակի առնվազն 90 %-ի տրամագիծը /մեջտեղից բաժանված երկու մասի/ 80-85 մմ-ից ոչ պակաս: ՀՍՏ 352-2013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դեղնականաչավուն /ոչ խակ, ոչ շատ հասուն/, պտղաբանական II խմբի  առնվազն 90 %-ը (15-ից-20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առնվազն 90 %-ը (71-ից - 90 մմ), առանց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առանց վնասվածքների, դեղին բարակ կեղևով և առողջ պտղամսով / մատակարարված սննդատեսակի ընդհանուր քաշի 20 %-ի տրամագիծը՝ 35-50մմ, 80 %՝  50-70 մմ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տարբեր տեսակի, միջին չափսերի: Առանց մեխանիկական վնասվածքների, առանց վնասատուների վնասվածքների, մատակարարված սննդատեսակի  առնվազն 90 տոկոսում պետք է գերակշռեն վերը նշված հատկանիշները, ՀՍՏ 353-2013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կամ տվյալ ստանդարտի ցուցանիշներին համարժեք: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ամիսը մինչև 2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գործարանային մշակման խաղողից՝ առանց կորիզի, պահպանված 5°C-ից մինչև 25°C ջերմաստիճանում 70 %-ից ոչ ավելի խոնավության պայմաններում: Փաթեթավորումն՝ առավելագույնը 5 կգ: Փաթեթավորումը՝ սննդի համար նախատեսված պոլիէթիլենային տոպրակով՝ համապատասխան ընթեռնելի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Մակնշումն՝ ընթեռնելի:  
 Մատակարարումն իրականացվում է  ապրիլ ամսին մեկ անգամ, ըստ պահանջագրի՝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օգտագործման բնական հյութ, տեղական արտադրության՝ խնձորի կամ բալի կամ այլ մրգերի հյութ, որը պատրաստվում է թարմ մրգերի պտուղներից։ Մրգահյութը պատրաստում են պարզեցված, չպարզեցված կամ պտղամսով։ Արտաքին տեսքը. պարզեցված հյութի՝ թափանցիկ հեղուկի պահման ամբողջ ընթացքում, թույլատրվում է թեթև կոպալեսցենտում, թույլատրվում է նստվածքի առկայություն՝ ոչ ավել, քան 0,2 %–ից - Չպարզեցված հյութի՝ բնական պղտոր հեղուկ (թափանցիկությունը պարտադիր չէ), թույլատրվում է տարայի հատակին նստվածքի առկայություն՝ ոչ ավելի 0,8 %  - պտղամսով հյութի՝ համասեռ հեղուկ, հավասարաչափ տարածքված մրգի պտղամսի մասնիկների առկայությամբ, թույլատրվում է տարայի հատակին աննշան նստվածքի առկայություն և թեթևակի շերտատում։ Գույնը՝ լավ արտահայտված տվյալ մրգի տեսակին համապատասխան։ Մրգի ուղղակի մզման հյութում լուծվող չոր նյութերի զանգվածային մասը պետք է լինի ոչ պակաս 10 %–ից, իսկ վերականգնված հյութում՝ պակաս 11,5%–ից։ Մրգի հյութում էթիլ սպիրտի պարունակությունը՝ չպետք է գերազանցի 0,2 %-ը, իսկ օքսիմեթիլ ֆուրֆուրոլի զանգվածային մասը պետք է լինի ոչ ավելի 20 մ/գր/դմ3-ից։ Մրգի հյութում չի թույլատրվում հանքային, բուսական կամ կողմնակի խառնուկների առկայությունը։ Փաթեթավորումը՝ ապակե կամ համակցված պոլիմերային ստվարաթղթե սպառողական տարրաներով։ Ծավալը 1 լիտր։  Պիտանելիության մնացորդային ժամկետը ոչ պակաս քան 60%։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Մակնշումն ընթեռնելի։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պտղային կամ հատապտղային էքստրակտներից՝ դոնդողային հիմքով: Փաթեթավորումը՝ բրիկետների տեսքով: Խոնավության զանգվածային մասը՝ 9.5 % ոչ ավել: Չի թույլատրվում վարակվածությունը վնասատուներով և կողմնակի խառնուկների առկայությունը։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շոկոլադե, պինդ, համասեռ, արտաքին մակերեսը փայլուն, ծակոտկեն խոռոչավոր, ձևը, համը և հոտը` համապատասխան բաղադրագրի և տեխնոլոգիական հրահանգի, մանրեցման աստիճանը 92 %-ից ոչ պակաս, միջուկի զանգվածային մասը` 20 %-ից ոչ պակաս, 1 հատիկն առնվազն 15 գ զտաքաշով։ Պիտանելիության ժամկետը ոչ պակաս քան 60 %։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 խոնավությունը՝ 3%-ից մինչև 10%, առանց միջուկի, շաքարի զանգվածային պարունակությունը` 20%-ից մինչև 27%, յուղայնությունը` 3%-ից մինչև 30%, 1 հատիկն առնվազն 20 գ զտաքաշով: Փաթեթավորումն առավելագույնը 5 կգ  ստվարաթղթե տուփերով, համապատասխան մակնշումով։ Պիտանելիության մնացորդային ժամկետը ոչ պակաս քան 60%։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փաթեթավորումն առավելագույնը 0,5-ից 1 կգ  պոլիէթիլենայրն գործարանային փաթեթավորմամբ, համապատասխան  մակնշումով: Շոկոլադե և կաթնային, շոկոլադե կամ կաթնային   միջուկով՝ առանց ներկանյութի, 1 հատիկն առնվազն 20 գ զտաքաշով: Պիտանելիության մնացորդային ժամկետը ոչ պակաս քան 60 %։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ճակնդեղից, սպիտակ գույնի, սորուն, քաղցր, չոր վիճակում, առանց կողմնակի համի և հոտի (ինչպես չոր վիճակում, այնպես էլ լուծույթում), գործարանային փաթեթավորմամբ՝   5կգ, 10կգ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2 շաբաթը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համասեռ, արտաքին մակերեսը, ձևը, համը և հոտը` համապատասխան բաղադրագրի և տեխնոլոգիական հրահանգի, տուփերով, 1 հատիկն առնվազն 20 գ զտաքաշով։ Պիտանելիության ժամկետը՝ ոչ պակաս քան 60%: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Կեքսի 1 հատիկը՝ 35-40 գրամ, առանց միջուկի, պիտանելիության ժամկետը՝ թխված ոչ շուտ քան երկու օր առաջ, պատրաստված բարձր տեսակի ցորենի ալյուրից, արտաքին տարբեր ձևավորումներով։ Պետք է լինի թարմ, յուրահատուկ վանիլային բուրմունքով։ Փաթեթավորումը՝ առանձին  կամ ստվարաթղթե տուփով՝ համապատասխան մակնշումով: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տարայով՝ առավելագույնը  1.2 կգ, ջեմ` խնձորի, ծիրանի: Պատրաստված համապատասխան մրգից, տրորված կամ կտրատված պտուղների թանձր զանգված, քաղցր,  համապատասխան մրգի գույնին, որակյալ, մանրէազերծված։ Պիտանելիության մնացորդային ժամկետը ոչ պակաս քան 60 %: Մակնշումն ընթեռնելի։ ՀՍՏ 48-2007 կամ տվյալ ստանդարտի ցուցանիշներին համարժեք: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փոշի,100-500 գր քաշով: Խոնավությունը `7,5%-ից ոչ ավելի, pH`-ը 7,1-ից ոչ ավելի, դիսպերսությունը `90%-ից ոչ պակաս, գործարանային, ստվարաթղթե տուփով փաթեթավորմամբ՝ համապատասխան մակնշումով,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պաղեցրած, տեղական; Մաքուր, արյունազրկված, առանց կողմնակի հոտերի, փափուկ միս առանց ոսկորի, հերմետիկ փաթեթավորված՝ սննդի համար նախատեսված տարայով՝ առաձնացված չափաբաժնով, 900 գրամից մինչև 1.1 կգ՝ առանց ջրային զանգվածի: Պիտանելիութայն մնացորդային ժամկետը ոչ պակաս քան 60%: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Ստանալուց հետո կարելի է սառեցնել: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Պաստերիզացված կովի անարատ կաթ 3.2 % յուղայնությամբ, թթվայնությունը` 21T-ից ոչ ավել, պիտանելիության մնացորդային ժամկետը ոչ պակաս քան 90%:  Անվտանգությունը, մակնշումը և փաթեթավորումը՝ ստվարաթղթե տարայով, 1 լիտրանոց: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կովի անարատ կաթից, յուղի պարունակությունը՝  9%, թթվայնությունը` 210-240°T, փաթեթավորումը գործարանային, սպառողական տարաներով՝ թիթեղյա ֆոլգայով, առավելագույնը 0.5 կգ և 1 կգ, հերմետիկ փակված, և վրան փակցված թափանցիկ մեկ անգամյա օգտագործման կափարիչ: Պիտանելիության մնացորդային ժամկետը ոչ պակաս քան 90%: 
 Անվտանգությունը և մակնշումը -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յուղայնությունը` 18%, թթվայնությունը` 65-100°T, փաթեթավորումը գործարանային՝  0.5 կգ և 1 կգ, թիթեղյա ֆոլգայով, հերմետիկ փակված, և վրան փակցված թափանցիկ մեկ անգամյա օգտագործման կափարիչ: 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տեսակի /փաթեթավորումը՝ 4-6 կգ: Պանիր պինդ, կովի կաթից, աղաջրային, սպիտակից մինչև բաց դեղին գույնի, տարբեր մեծության և ձևի աչքերով, գործարանային փաթեթավորմամբ։ 46-50 % յուղայնությամբ, ըստ «ՀՍՏ378-2016» կամ տվյալ ստանդարտի ցուցանիշներին համարժեք:  Պիտանելիության մնացորդային ժամկետը ոչ պակաս քան 90%: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Արտադրանքը պետք է համապատասխանի արտադրատեսակի համար հաստատված տեխնիկական պայմաններին։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/փաթեթավորումը՝ 5կգ և 10 կգ, ըստ պատվիրատուի/, յուղայնությունը՝ 82,5%,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որի վրա  նշված լինի վերը նշված բաղադրությունը և պիտանելիության ժամկետը: Պիտանելիութայն մնացորդային ժամկետը ոչ պակաս քան 70%: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ըստ ՀՍՏ 120-2005 կամ տվյալ ստանդարտի ցուցանիշներին համարժեք: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յուղի զանգվածային մասը 3,2%, թթվայնությունը (90-140)° T, փաթեթավորումը գործարանային՝ 1 կգ,  թիթեղյա ֆոլգայով, հերմետիկ փակված և վրան փակցված թափանցիկ մեկ անգամյա օգտագործման կափարիչ:Պիտանելիության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Մակնշումն՝ ընթեռնելի: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/մետաղյա լաքապատված սպառողական տարայով 370-400 գր./ շաքարով, փաթեթավորումը գործարանային, քաղցր համով, մաքուր, պաստերիզացված կաթի արտահայտված համով, առանց կողմնակի համի և հոտի, միատարր ամբողջ զանգվածով, առանց զգալի զգայաբանորեն շոշափելի կաթնաշաքարի բյուրեղների: Նշված քաշը վերաբերվում է զտաքաշին։ Խոնավությունը` 26,5 %-ից ոչ ավելի, սախարոզը 43,5 %-ից ոչ պակաս, կաթնային չոր նյութերի զանգվածային մասը` 28,5 %-ից ոչ պակաս, թթվայնությունը` 48°T-ից ոչ ավելի, պիտանելիության մնացորդային ժամկետը մատակարարման պահից ոչ պակաս քան 70 %, յուղայնությունը 8.5 %: Մակնշումը՝ ընթեռնելի: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(զտված): Պատրաստված արևածաղկի սերմերի լուծամզման և ճզմման եղանակով, բարձր տեսակի, զտված, հոտազերծված: Փաթեթավորումը՝ ծավալը՝  0.9-1 լիտր տարողությամբ շշերում /առանց տարայի քաշը հաշվելու/: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օր:Մակնշումն՝ ընթեռնելի։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01 կարգի,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կամ տվյալ ստանդարտի ցուցանիշներին համարժեք: Մակնշումը՝ ընթեռնելի: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Բայխաթեյ սև, խոշոր տերևներով կամ հատիկավորված, չափածրարված փափուկ կամ կիսակոշտ փաթեթներում՝ գործարանային,  100 - 250 գր պարունակությամբ, փունջը բարձրորակ և առաջին տեսակի։  Մակնշումը՝ ընթեռնելի: Պիտանելիության մնացորդային ժամկետը ոչ պակաս քան 60%: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պղպեղ կարմիր, քաղցր։ Սովորական տեսակի՝ պատրաստված կարմիր քաղցր պղպեղից։ Պիտանելիության մնացորդային ժամկետը ոչ պակաս քան 60 %։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Դափնուտերև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դափնետերևներ, առողջ, առանց վնասատուներով վարակվածության, ձևը՝ երկարավուն, առանց կոտրվածքների, կանաչ, փաթեթավորումը՝ թղթե տոպրակով՝ համապատասխան մակնշումով, փաթեթավորումը՝ առնվազն 100 գրամ, խոնավության զանգվածային մասը տերևում` 12 %-ից ոչ ավելի: Մակնշումն ընթեռնելի։ Պիտանելիության մնացորդային ժամկետը ոչ պակաս քան 60 %։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մանր, սպիտակ, սննդում օգտագործվող համային հավելում, չափածրարված գործարանային փաթեթավորմամբ, ստվարաթղթե տուփը՝ 0,500կգ: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3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/տարան՝ առավելագույնը 1.1 կգ/, Նշված քաշը վերաբերվում է զտաքաշին։ Տոմատի մածուկ բարձր կամ առաջին տեսակի,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ապակե տարաներով՝ պիտանելիության ժամկետը՝ նշված լինի դաջվածքով, ոչ պակաս քան 60%: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թխուկներում օգտագործելու համային հավելում, սպիտակից մինչև բաց դեղին բյուրեղային փոշի, վանիլինի զանգվածային մասը՝ 99% ոչ պակաս։ Պիտանելիության մնացորդային ժամկետը՝ ոչ պակաս 60%։ Մակնշումը՝ ընթեռնելի։ Չափածրարված, 5 գրամանոց տուփերով, գործարանային արտադրության և փաթեթավորմամբ: Նշված քաշը վերաբերվում է զտաքաշին։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տարին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փաթեթավորումը առավելագույնը 5կգ, չորացրած, կեղևած, դեղին, մաքուր, առանց վնասատուների և հիվանդությունների։ Փաթեթավորումը՝  սննդի համար նախատեսված պոլիէթիլենային թաղանթով՝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ամիսը մինչև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կանաչ, տարայի տարողությունը առավելագույնը  1000 գրամ: Նշված քաշը վերաբերվում է զտաքաշին։ Մաքուր, կանաչ ոլոռին բնորոշ համով և հոտով, լավ եփված, փափուկ, առանց կողմնակի համի և հոտի, խոշոր հատիկներով, առանց նստվածքի: Պիտանելիության ժամկետի նշումը՝ դաջվածքով՝ ոչ պակաս քան 60%: Մակնշումը՝ ընթեռնելի։ 
Ապրանքին ներկայացվող ընդհանուր պարտադիր պայմաններ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որն անցել է համապատասխան մշակում, մետաղյա կամ ապակյա տարաներով, բաղադրությունը` եգիպրացորեն, աղ, ջուր։ Տարայի տարողությունը առավելագույնը 1000 գրամ։ Նշված քաշը վերաբերվում է զրաքաշին։ Պիտանելիության ժամկետի նշումը՝ դաջվածքով, ոչ պակաս քան 60%: Մակնշումը՝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սիսեռ, փաթեթավորումը՝ առավելագույնը 5կգ, համասեռ, մաքուր, չոր, խոնավությունը` 14,0-20,0% ոչ ավելի, առանց վնասատուների և հիվանդությունների: Փաթեթավորումը սննդի համար նախատեսված պոլիէթիլենային թաղանթով՝ համապատասխան մակնշումով:  Պիտանելիության մնացորդային ժամկետը ոչ պակաս 60%։ Ապրանքին ներկայացվող ընդհանուր պարտադիր պայմաններ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փաթեթավորումը՝  առավելագույնը 5կգ, գունավոր, միագույն, մաքուր, չոր` խոնավությունը 15 %-ից ոչ ավելի կամ միջին չորության` 15,1-18,0%: Պիտանելիության մնացորդային ժամկետը ոչ պակաս 50%:
Փաթեթավորումը՝ թղթե տոպրակով կամ սննդի համար նախատեսված պոլիէթիլենային թաղանթով՝ համապատասխան մակնշումով,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փաթեթավորումը՝ առավելագույնը 5կգ: Երեք տեսակի, համասեռ, խոշոր չափի, մաքուր, չոր` խոնավությունը` 14,0-17,0% ոչ ավելի: Փաթեթավորումը  սննդի համար նախատեսված պոլիէթիլենային թաղանթով՝ համապատասխան մակնշումով: Պիտանելիության մնացորդային ժամկետը ոչ պակաս քան 60%, մակնշումն՝ ընթեռնելի։ Ապրանքին ներկայացվող ընդհանուր պարտդիր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փաթեթավորումը՝  առավելագույնը 5 կգ, «Էքստրա» և բարձր տեսակի» ողորված բրինձ, սպիտակ կամ սպիտակի տարբեր երանգներով, մաքուր, բրնձին բնորոշ համով և հոտով, առանց կողմնակի համի և հոտի, կլոր և երկար տեսակի բրինձներ, խոնավությունը՝ ոչ ավել 15%,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տեսակի, մաքուր, փաթեթավորումը՝  առավելագույնը 5կգ, սննդի համար նախատեսված պոլիէթիլենային թաղանթով՝ համապատասխան մակնշումով, խոնավությունը` 14,0%-ից ոչ ավելի, հատիկները` 97,5%-ից ոչ պակաս,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աղբային խառնուկները 0,3%-ից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փփման ենթակա տեսակ, փաթեթավորումը՝ գործարանային,350-500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պետք է ստացված լինեն հղկված վարսակաձավարի բարձր տեսակի նուրբ թերթիկներից,  մատակարաված սննդատեսակի  առնվազն 100 տոկոսում գերակշռեն վերը նշված հատկանիշները, վնասատուներով վարակվածություն չի թույլատրվում, մակնշումն՝ ընթեռնելի։ Պիտանելիության ժամկետը ոչ պակաս քան 60%,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սովորական, փաթեթավորումը՝  5, 10,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սովորական, փաթեթավորումը՝  5, 10,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մեկ հատի քաշը մինչև 50գր., միջուկը կաթնաշոռով: Պիտանելիության ժամկետը՝ թխված ոչ շուտ քան երկու օր առաջ: Առանձին փաթեթավորված կամ Փաթեթավորումն առավելագույնը 5 կգ  ստվարաթղթե տուփերով, համապատասխան գործարանային մակնշումով։ Պիտանելիության մնացորդային ժամկետը՝ ոչ պակաս քան 60%։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թարմ, կանաչ, առողջ, առանց արտաքին վնասվածքների, տեղական արտադրության, քաշը՝ 1.5-2.5 կգ: Առանց վնասատուների վնասվածքների և հիվանդությունների։ Մատակարարվող ապրանքատեսակի առնվազն 90%-ը լինի վերը նշված հատկանիշներով: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լոբի, ընտիր կամ սովորական տեսակի, մատակարարվող խմբաքանակի առնվազն 90 %-ը՝  մաքուր, թարմ, առողջ, կանաչ, հատիկները պատիճում: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թարմ և քաղցր, հյութալի, տարբեր տեսակի, միջին չափսերի, առանց վնասվածքների, մաքուր, առանց որևէ նկատելի կողմնակի նյութերի, առանց վնասատու միջատների կողմից վնասված տեղերի: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և քաղցր, դեղին, չխեղդող, հասած, միջին չափսերի, առանց վնասվածքների, առանց որևէ նկատելի կողմնակի նյութերի, առանց վնասատու միջատների կողմից վնասված տեղերի։ Մատակարաված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 1 հատիկը՝ 50-80 գրամ, խմորիչով, առանց միջուկի և չամիչի, բուլկու ծակոտկենությունը ոչ պակաս 68,0 %, փափուկ միջուկի խոնավությունը՝ 19-48%, փափուկ միջուկի թթվայնությունը՝ 3,5-ից ոչ ավել համաձայն ՀՍՏ 44-2007, պիտանելիության ժամկետը՝ թխված ոչ շուտ քան մեկ օր առաջ: Պատրաստված է բարձր տեսակի ցորենի ալյուրից, արտաքին տարբեր ձևավորումներով։ Պետք է լինի թարմ, յուրահատուկ վանիլային բուրմունքով։ Փաթեթավորումը ստվարաթղթե կամ սննդի համար նախատեսված պոլիէթիլենային տոպրակով՝ տուփում առավելագույնը 5 բուլկի՝  համապատասխան մակնշումով: Անվտանգությունը` ըստ N 2-III-4.9-01-2010 հիգիենիկ նորմատիվների։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Խրթխրթան եգիպտացորենի փաթիլներ առանց հավելումների։ Պատված շոկոլադե կամ շաքարե ջնարակով տեսակների՝ ըստ պատվիրատուի պահանջի, եռացրած կաթով մատուցման տեսակի, գործարանային փաթեթավորմամբ՝ համապատասխան մակնշմամբ: 
Այլ խառնուրդներ և վնասատուներով վարակվածություն չի թույլատրվում, ԳՕՍՏ P 50365-92, փաթեթավորումը՝ գործարանային, 350-500 գր, ստվարաթղթե տուփով: Եգիպտացորենի փաթիլներում խոնավությունը պետք է լինի 12%–ից ոչ ավել, թթվայնությունը՝ 5,0%-ից ոչ ավել:  Մատակարարված սննդատեսակի  առնվազն 100 տոկոսում պետք է գերակշռեն վերը նշված հատկանիշները: Մակնշումն՝ ընթեռնելի։ Պիտանելիության ժամկետը ոչ պակաս քան 60 %,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շաբաթական մեկ անգամ ՝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ժամկետում՝հուլիսի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հունվարի 1-ից դեկտեմբեր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ժամկետում՝հուլիսի 1 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օգոստոսի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մարտի 31-ը, հոկտեմբերի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փետրվարի 28-ը,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ժամկետում՝հունիսի 15-ից հուլիսի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ապրիլի 1-ից ապրիլի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 հունվարի 1-ից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մայիսի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մայիսի 31-ը,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մայիսի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մարտի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փետրվարի 28,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ժամկետում՝հունիսի 1-ից օգոստոսի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ժամկետում՝սեպտեմբերի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ժամկետում՝հուլիսի 1-ից օգոստոսի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ժամկետում՝սեպտեմբերի 1-ից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ժամկետում՝հոկտեմբերի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մայիսի 31-ը, սեպտեմբերի 1-ից դեկտեմբերի 31-ը: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