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2024.02.21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2024.02.21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Ամրակ,թիթեռնիկ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Ամրակ,թիթեռնիկ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կպչուն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404.36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2024.03.05.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ԱԲՀ-էԱՃԱՊՁԲ-24/25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ԱԲՀ-էԱՃԱՊՁԲ-24/25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ԱԲՀ-էԱՃԱՊՁԲ-24/25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2024 թվականի կարիքների համար գրենական ապրանքներ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գրասենյակային,երկարությունը՝ 210մմ,
Տեսակը՝ ասիմետրիկ
Գույնը՝ սև
Բռնակները՝ պլաստիկ, «Maped», «Dolphin» «Berlingo»։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կարիչ գրասենյակային`  20 էջ կարելու համար:
Բռնակը՝ պլաստիկ, սեղմման հատվածը՝ ռետինե: Օգտագործվող ասեղների քանակը` 50 հատիկ, ասեղի համարը` N10:  «Maped»,«Berlingo»,«Kangaro»: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մետաղական պատյանով`  20-50 էջ կարելու համար: Օգտագործվող ասեղների քանակը` 100 հատիկ, ասեղի համարը` 24/6, 26/6:  
 «Maped», «Berlingo», «Kangaro»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ապակարիչ` N10, N24, N26 և N26.6 ասեղներով կարված թղթերը քանդելու համար: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սպիտակ գույնի, առանց սոսնձվածքի, չափսը` 7,5 X 7,5սմ (+/-0.1 %): Տուփի մեջ թղթերի քանակը`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եզրը սոսնձվածքով, կպչուն, 3,5 X 7,5սմ (+/-0.1 %): Տուփի մեջ թղթերի քանակը`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սոսնձվածքով, չափսը` 7,5 X 7,5սմ (+/-0.1 %): Տուփի մեջ թղթերի քանակը`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գունավոր, կպչուն, տարբեր չափերի, տրցակներով: Տուփի մեջ թղթերի քանակը`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առանց թելի, միակողմանի կավճապատ ստվարաթղթից, ստվարաթղթի խտությունը` 250-300 գ/մ2,  A4 (210x297մմ) ձևաչափի թղթի  համար, կափույրներով և առանց թելի , առնավազն 100 թերթ ընդգրկելու հնարավորությամբ։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թաղանթից ֆայլ, A4 ձևաչափի թղթերի համար, արագակարներին ամրացնելու հնարավորությամբ, հաստությունը՝ առնվազն 50մկր։ Յուրաքանչյուր 1 հատ տուփի մեջ 100 հատիկ։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A4 (210x297) մմ ձևաչափի թերթերի համար: Տարբեր գույների։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մեծ, կոշտ կազմով։ Գույնը՝ սև, կարմիր, կանաչ, դեղին, մանուշակագույն, նարնջագույն: 
Անցքերի թիվը (ձողերի թիվը)` 2,բացող և ֆիքսող մեխանիզմով,նախատեսված ՝ A4 ֆորմատի (297 մմ x 210 մմ) փաստաթղթերի պահպանման համար:
Թղթապանակի հաստությունը` 7 սմ: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զինանշանով, A4 ֆորմատի, կաշվեպատ, դարչնագույն, վրան ամրացված զինանշան: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փափուկ ռետինից, նախատեսված  մատիտով գրածները առանց հետքերի ջնջելու համար, երկարությունը` 5-6սմ, հաստությունը` 0,8-1,2 սմ, լայնությունը` 1,7-2 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սրված, միջուկը՝ չփշրվող, սև, կոշտությունը HB, իրանը` փայտե, եռանկյունաձև, երկարությունը` առնվազն 16սմ: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զսպախցուկային, շարժման մեխանիզմով, իրանը և բռնակը` մետաղից, փոխարինվող միջուկի տրամագիծը` 0,7մմ: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մեխանիկական զսպախցուկային մատիտի համար, կոշտությունը՝ HB, 0,7մմ տրամագծով, առնվազն 5սմ երկարությամբ, մեկ տուփի մեջ՝ առնվազն 12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(մարկեր) տարբեր վառ գույների, նախատեսված ընդգծումներ, նշումներ անելու համար, ֆետրից կամ այլ ծակոտկեն նյութից, տափակ ծայրով, ծայրի լայնությունը 0,5 մմ, երկարությունը 11,5-12 սմ, լայնությունը 2,5 սմ: «Attache Pastel»,« Berlingo»,« Комус Legend»: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մեծ, տարբեր գույների, LR6 AM-3 1.5 V/AA, «Էներջայզ» ,«Mega», «Verbatim»: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Փոքր, չափը` AAA, LR03GRFIBP-2A/LR03/105V, տարբեր գույների: «Էներջայզ» ,«Mega», «Verbatim»: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գրաֆիտե մատիտ սրելու համար, երկանցք, երկաթյա իրանով և լեզվակով: «Maped»,«Deli»,«Berlingo»։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աման մագնիսով, (6,5x7) սմ, տարբեր գույների: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Ամրակ,թիթեռնիկ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սև գույնի, 5սմx2,5սմ թղթի տրցակները ամրացնելու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սև գույնի, 4սմx2սմ թղթի տրցակները ամրացնելու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սև գույնի, 3սմx1,5սմ թղթի տրցակները ամրացնելու համար: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Ամրակ,թիթեռնիկ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մետաղական, թղթի տրցակները միմյանց հետ ամրացնելու համար, լայնությունը 15 մմ,  արդյունավետ ամրեցնող մինչև 41 թերթ: Փաթեթավորումը տուփերով, յուրաքանչյուր 1 տուփի մեջ 12 հատ :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ամրակ/ սկրեպ/ մեծ, երկարությունը` 49-51մմ, լայնությունը` 9-12մմ: Մետաղալարի ընդհանուր երկարությունը` 15-16սմ, հաստությունը` առնվազն 1մմ: Փաթեթավորումը տուփերով, 1 տուփի մեջ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ամրակ/ սկրեպ/ փոքր, երկարությունը` 28-33մմ, լայնությունը` 4-6մմ: Մետաղալարի ընդհանուր երկարությունը` 9-10սմ, հաստությունը` առնվազն 0,8մմ: Փաթեթավորումը տուփերով, 1 տուփի մեջ՝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Q4, A4 չափի, հաստութունը՝ 2սմ, տողանի, կոշտ, կապույտ կազմով, «FIS»,«Paperline»,«Libra»։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Q4, A4 չափի, հաստութունը՝ 1սմ, տողանի, կոշտ, կապույտ կազմով, «FIS »,«Paperline», «Libra»։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Q4, A5 չափի, հաստութունը 1սմ, տողանի, կոշտ, կապույտ կազմով, «FIS»,«Paperline»,«Libra»: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 A4 չափի,նախատեսված շինարարության վարման գործընթացի համար, 10 թերթ /20էջ/, նախատեսված մատյանի վարման հրահանգով, մշակված «Քաղաքաշինության մասին» ՀՀ օրենքի համապատասխան: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 էջի տպվածքը` տողանի, ամսաթիվ լրացնելու տեղով,
չափսը՝ 210 մմ x 148 մմ,
ունենա 4 գունավոր էջաբաժանիչ,
թերթերի թիվը` 150։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նախատեսված  80գր խտության թղթի առնվազն 20 թերթերը առանց դեֆորմացվելու կարելու համար, կապերի համախմբումով՝ 26/6, յուրաքանչյուրի ներսի մասում` ֆիրմային նշանի դաջվածքներով: Փաթեթավորումը տուփերով, մեկ տուփի մեջ առնվազն 1000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նախատեսված  80գր խտության թղթի առնվազն 10 թերթերը առանց դեֆորմացվելու կարելու համար, կապերի համախմբումով՝ N 10-1m, յուրաքանչյուրի ներսի մասում` ֆիրմային նշանի դաջվածքներով: Փաթեթավորումը տուփերով, մեկ տուփի մեջ առնվազն 1000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նախատեսված է 80գր խտության թղթի առնվազն 30 թերթերը առանց դեֆորմացվելու կարելու համար, կապերի համախմբումով՝ 24/6, յուրաքանչյուրի ներսի մասում` ֆիրմային նշանի դաջվածքներով: Փաթեթավորումը տուփերով, մեկ տուփի մեջ առնվազն 1000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գույնի, պլաստմասե, թափանցիկ իրանով, փոխարինվող միջուկով ռետինե բռնակով և կափարիչով տրամագիծը 0,7 մմ, «CELLO FINEGRIP»,«Berlingo»,«PAPER MATE»: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թանաքի տեսակը` գելային, թանաքի գույնը  կապույտ, բարձրորակ (պատրաստված Airpiane-safe տեխնոլոգիայով, առանց շարժման մեխանիզմի, կափարիչով՝ արծաթագույն կամ սև ամրակով, կափարիչի գլխամասը` կոնաձև, թանաքի գույնը նշող պլաստիկից ներդիրով: Իրանը՝ արծաթափայլ: 
Գրելու գծի երկարությունը` մինչև 500 մ
Գրչածայրի տրամագիծը` 0.8 մմ
Ապահովում է գերազանց սահուն ընթացք
Չորանալուց հետո թանաքը ջրակայուն է։ 
«Uni-Ball Deluxe»,«Berlingo»,«Attache Antibacterial»։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թանաքի տեսակը` գելային, թանաքի գույնը  կարմիր, բարձրորակ (պատրաստված Airpiane-safe տեխնոլոգիայով, առանց շարժման մեխանիզմի, կափարիչով՝ արծաթագույն կամ սև ամրակով, կափարիչի գլխամասը` կոնաձև, թանաքի գույնը նշող պլաստիկից ներդիրով: Իրանը՝ արծաթափայլ: 
Գրելու գծի երկարությունը` մինչև 500 մ
Գրչածայրի տրամագիծը` 0.8 մմ
Ապահովում է գերազանց սահուն ընթացք
Չորանալուց հետո թանաքը ջրակայուն է։ 
«Uni-Ball Deluxe»,«Berlingo»,«Attache Antibacterial»։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տեսակը` գելային, թանաքի գույնը  սև, բարձրորակ (պատրաստված Airpiane-safe տեխնոլոգիայով, առանց շարժման մեխանիզմի, կափարիչով՝ արծաթագույն կամ սև ամրակով, կափարիչի գլխամասը` կոնաձև, թանաքի գույնը նշող պլաստիկից ներդիրով: Իրանը՝ արծաթափայլ: 
Գրելու գծի երկարությունը` մինչև 500 մ
Գրչածայրի տրամագիծը` 0.8 մմ
Ապահովում է գերազանց սահուն ընթացք
Չորանալուց հետո թանաքը ջրակայուն է։ 
«Uni-Ball Deluxe»,«Berlingo»,«Attache Antibacterial»։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(շտրիխ) օգտագործվում է տպագիր և ձեռագիր տեքստի ուղղման համար: Սպիտակ կաղապարով, ներսում մետաղյա գնդիկը ապահովում է ուղղիչ հեղուկի միատեսակությունը։ Հարմար է ցանկացած տեսակի թղթի և թանաքի համար։ Արագ չորացող բաղադրություն։ Ծավալը՝ 12 մլ., քաշը՝ 21 գ. «Dolphin», «Forum», «Retype»։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վրձինով` ուղղիչ վրձինը օգտագործվում է տպագիր և ձեռագիր տեքստի ուղղման համար: Սպիտակ կաղապարով, ներսում մետաղյա գնդիկը ապահովում է ուղղիչ հեղուկի միատեսակությունը։Հարմար է ցանկացած տեսակի թղթի և թանաքի համար։Արագ չորացող բաղադրություն։Ծավալը՝ 20 մլ.
Քաշը՝ 28 գ. «Dolphin», «Forum», «Retype»։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բաղադրանյութ (շտրիխ)`չոր, ուղիղ, սպիտակ, կպչուն  ժապավեն, սխալները ջնջելու համար։Պարունակում է 6 մետր սպիտակ ժապավեն, կպչում է անմիջապես և չորանալու ժամանակ չի պահանջվում։ «ATTACHE»,«OfficeSpace»,«Retype»։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մետաղյա, ամուր, հարթ եզրերով, առանց շեղումների գծելու համար, հստակ տեսանելի գծաբաժանումներով՝  Չափիչ սանդղակը` 2 կողմից, սանտիմետրերով և մատնաչափերով, երկարությունը 30սմ գծաբաժանումներով, լայնությունը՝ առնվազն 2.7սմ, հաստությունը՝ առնվազն 0.8-1 մմ: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թուղթ սոսնձելու համար: Սոսնձի ձողիկ՝ պտտվող խողովակի մեջ: Հեշտ է սոսնձել թուղթ և ստվարաթուղթ: Արագ չորանում է՝ առանց դեֆորմացնելու թուղթը։ Անվտանգ կափարիչը կանխում է չորացումը, 25 գրամ քաշով։ «DOLPHIN», «FantaStick», «OfficeSpace»։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սև մետաղական ցանցով, 4 տեղանոց, լայնությունը 10 սմ, երկարությունը 20 սմ: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 USB Flash կափարիչով Հիշողության ծավալը՝ 32գB Ինտերֆեյսը՝ USB 3.0, 3.1: Տեղեկատվության  փոխանցման արագությունը նվազագունը 5 Գբիտ/վ, գործարանային փաթեթավորմամբ: «Kinգston HyperX Fury», «SanDisk», «Verbatim»։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 USB Flash կափարիչով Հիշողության ծավալը՝ 16գB Ինտերֆեյսը՝ USB 3.0, 3.1: Տեղեկատվության փոխանցման արագությունը նվազագունը 5 Գբիտ/վ, գործարանային փաթեթավորմամբ: «Kinգston HyperX Fury», «SanDisk», «Verbatim» ։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հորիզոնական 3 հարկ, նախատեսված A4 ֆորմատի թղթերի համար, սև գույնի, մետաղական, ցանցային: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իրանը և բանող մասերը` մետաղյա, թղթաթափոնը` հավաքող, ստորին փակոցը` պլաստմասսե, թղթի ձևաչափերի ընտրման համար նախատեսված մեխանիզմով, նախատեսված է առնվազն 20-40 հատ 80գր խտության թղթի թերթերը դակելու համար, «Maped», «OfficeSpace», «Berlingo»։ Մինչև մատակարարումը  նմուշը համաձայնեցնել պատվիատու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նախատեսված է պատին կամ փայտե վահանակներին թուղթ փակցնելու համար, գլխիկները գունավոր պլաստմասային, ասեղի երկարությունը` 8-10մմ, մեկ տուփի մեջ՝ առնվազն 100 հատ: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հիմքով դրոշմակնիքի թանաք՝ 30 մլ պլաստիկե շշով: Գույնը կապույտ է։ Դիսպենսերն ապահովում է միատեսակ կիրառություն թանաքի տակդիրի վրա: Հարմար է բոլոր տեսակի ռետինե դրոշմանիշերի հետ օգտագործման համար: Ոչ յուղային: Թունավոր չէ: «STAMP INK»,     «Trodat»,«Shiny»։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մեքենա (ինժեներային հաշվարկների համար)12 նիշ 154 х 80 х 14 մմ չափերով, 129 գործություն կատարելու հնարավորությամբ՝ վիճակագրական ցուցանիշների, լոգարիֆմների, եռանկյունաչափական ֆունկցիաների, կոպլեկսային թվերի հաշվարկի հնարավորությամբ,  գործողությունները ցուցադրումով վահանակի վրա, ինքնալիցքավորվող: «Citizen SRP-265N»,
«Berlingo»,«Flamingo»։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ՍԻ-ԴԻ-ՌՎ 700 մբ  հիշողության ծավալով, 16x( 2.4  MB/v) ձայնագրման արագությամբ, առանց տուփի Նախատեսված մինչև 1000 անգամ ձայնագրման համար: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ԴԻ-ՎԻ-ԴԻ-ՌՎ 4200 մբ  հիշողության ծավալով, 16x( 2.4  MB/v) ձայնագրման արագությամբ, առանց տուփի Նախատեսված մինչև 1000 անգամ ձայնագրման համար: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ծրար նախատեսված CD, DVD-ի համար: Մինչև մատակարարումը նմուշը համաձայնեցնել պատվիատուի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9մմ x 80մմ, պատյանը մետաղյա՝ ձեռքը ֆիքսող ռետինե փաթույթով, սայրը ֆիքսող երկաթե պտուտակով, ծայրոցը մետաղական, «Maped», «Berlingo», «Office Space»։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կպչուն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Սեղանադիր, կպչուն գնդիկավոր գրիչ։ Ստենդը ամրացվում է հարթ մակերեսի վրա՝ օգտագործելով սոսինձ հիմք:  Սպիտակ կորպուսով , թանաքի գույնը՝ կապույտ
տառի հաստությունը. 0,5 մմ.,
երկարությունը. 130,5 մմ.։ Մինչև մատակարարումը  նմուշը համաձայնեցնել պատվիատու հետ։ «OfficeSpace Tbbu», 
«Deli», «MunHwa»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չկավճած թուղթ, օգտագործվում է տպագրման համար, թելիկներ չպարունա-կող, մեխանիկական եղանակով ստացված, 80գ/մ2, A4 (210×297)մմ: Մեկ տուփի մեջ թերթերի քանակը գործարանային փաթեթավորմամբ` 500 թերթ, պետք է համապատասխանի ISO 9001, 14001, OHSAS 18001 կառավարման սերտիֆիկացման համակարգերին, խտությունը՝ համաձայն ISO 536 80գր/մ2, պայծառությունը` առնվազն 105%, սպիտակությունը` համաձայն ISO 11475 առնվազն 168CIE%, հաստությունը` համաձայն ISO 534 առնվազն 104Մկմ, անթափանցելիությունը` համաձայն ISO 2471 առնվազն 93%, անհարթությունը` 220 մլ/րոպեից ոչ ավել, խոնավությունը` 3,5-4,5%,օդի անցանելիությունը` 1700մլն/րոպե, տոկսիկ թունավորությունը նորմայի սահմաններում ոչ ավել 95,3%, ֆենոլ ոչ ավել 0,0001մգ/մ3, ֆորմալդեգիդ ոչ ավել 0,0014մգ/մ3: A, կամ A+ դասի երկկողմանի տպագրությունից կամ պատճենումից հետո թղթի եզրների կորությունը չի թույլատրվում, հետո անհրաժեշտ է ներկայացնել վերոհիշյալ մասնագրերը արտադրողի կողմից հավաստիացնող նամակ-գրություն պատվիրատուին: Մատակարարման ժամանակ անհրաժեշտ է ներկայացնել ապրանքի օրիգինալության հավաստագիր Certificate of origin:  «DoubleA», «Pioneer», «BALLET»։Մինչև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 թղթի սպիտակությունը առնվազն 90%, խտությունը  առնվազն 80գ/մ2, առանց գրությունների, ինքնասոսնձվող, չափսը 115×225 մմ ։ Մինչև մատակարարումը  նմուշը համաձայնեցնել պատվիատուի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Փոստային ծրար, թղթի սպիտակությունը առնվազն 90%, խտությունը  առնվազն 80գ/մ2, առանց գրությունների, ինքնասոսնձվող, չափսը՝ 162*229մմ։ Մինչև մատակարարումը նմուշը համաձայնեցնել պատվիատուի հետ։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 թվականին,  ըստ պատվիրատուի պահանջի, կողմերի միջև կնքվող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մատիտի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Ամրակ,թիթեռնիկ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թիթեռնիկ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Ամրակ,թիթեռնիկ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վրձին /շտրիխ/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կպչուն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