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2025.11.14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2025.11.14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Ամբողջահատիկ ցորենից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քաղցր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7510860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Դափնուտերև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կլորավուն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երկարահատիկ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ամբողջահատիկ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ամբողջահատիկ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Կաթնաշոռով 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տանձաձև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2025.11.25. 15:45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ԱԲՀ-ԷԱՃԱՊՁԲ-26/01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ԱԲՀ-ԷԱՃԱՊՁԲ-26/01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Աբովյանի համայնքային ենթակայությամբ գործող մանկապարտեզների 2026 թվականի կարիքների համար սննդամթերքի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__10___ աշխատանքային օրվա ընթացքում։Հակառակ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Ամբողջահատիկ ցորենից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պատրաստված ցորենի ամբողջահատիկից՝ կլոր կամ օվալաձև կամ ուղղանկյունաձև, առանց ավելացված կենդանական կամ բուսական յուղի, կարող է պարունակել թեփ և սերմնահատիկ։ Փաթեթավորումը՝ հացի երկարությունից կամ լայնությունից ավելի մեծ թղթե կամ սննդի համար նախատեսված պոլիէթիլենային տոպրակով: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Մակնշումն՝ ընթեռնելի։ Պիտանելիության մնացորդային ժամկետը ոչ պակաս քան 90 %։  
Մատակարարումն իրականացվում է շաբաթը մեկ անգամ, ժամը՝ 08:00-08:50 ընկած ժամանակահատվածում։ Մատակարարման կոնկրետ օրը որոշվում է Գնորդի կողմից նախնական (ոչ շուտ քան 1 աշխատանքային օր առաջ) պատվերի միջոցով՝ էլ. փոստով կամ հեռախոսակապով։ Անբողջահատիկ ցորենից հացը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տեսակը՝ «Մատնաքաշ»: Ցորենի բարձր տեսակի և ցորենի 1-ին տեսակի ալյուրի խառնուրդից պատրաստված, առանց ավելացված կենդանական կամ բուսական յուղի, ՀՍՏ 31-99 կամ համարժեք: Փաթեթավորումը՝ հացի երկարությունից կամ լայնությունից ավելի մեծ թղթե կամ սննդի համար նախատեսված պոլիէթիլենային տոպրակով: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Մակնշումն՝ ընթեռնելի։ Պիտանելիության մնացորդային ժամկետը ոչ պակաս քան 90 %։  Մատակարարումն իրականացվում է ամեն աշխատանքային օր ժամը 08:00-08:50 ընկած ժամանակահատվածում` Գնորդի կողմից նախնական (ոչ շուտ քան 1 աշխատանքային օր առաջ) պատվերի միջոցով՝ էլ. փոստով կամ հեռախոսակապով։ Հացը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/փաթեթավորումը՝ առավելագույնը 5, 10 և 25 կգ՝ /ըստ պատվերի/: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Մակնշումն՝ ընթեռնելի։ Առանց թթվության և դառնության, առանց փտահոտի ու բորբոսի: Խոնավության զանգվածային մասը՝ ոչ ավելի 15%-ից, մետաղամագնիսական խառնուրդները՝ ոչ ավելի 3,0%-ից, մոխրի զանգվածային մասը՝ չոր նյութի ոչ ավել 0.55%, հում սոսնձանյութի քանակությունը՝ առնվազն 28,0%: ՀՍՏ 280-2007  կամ տվյալ ստանդարտի ցուցանիշներին համարժեք: Պիտանելիության մնացորդային ժամկետը՝ ոչ պակաս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1-ին տեսակի, չցրտահարված, չկանաչած, առանց վնասվածքների և ծիլերի, առանց գյուղատնտեսական վնասատուներով վնասվածքների, չափսերը՝ ընդհանուր քաշի 60%՝ կլոր-ձվաձև 10-14 սմ, 20 %՝ կլոր-ձվաձև  8-10 սմ, 20 %՝ կլոր-ձվաձև 6-8 սմ: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45% - վաղահաս, 55% - միջահաս:  Արտաքին տեսքը` գլուխները թարմ, ամբողջական, մաքուր, առանց հիվանդությունների, առանց գյուղատնտեսական վնասատուներով վնասվածքների, լիովին ձևավորված, չծլած, տվյալ բուսաբանական տեսակին բնորոշ գույնով, ձևով, համ ու հոտով, առանց կողմնակի հոտի և համի: Գլուխները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մաքրված լինեն մինչև մակրեևույթը,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Կաղամբի մաքրված գլուխների քաշը 2-5 կգ: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ամբողջական, մաքուր, առողջ, առանց վնասատու միջատներով վարակվածության, ոչ գերհասունացած, պտղակոթերով կամ առանց պտղակոթերի, առանց մեխանիկական վնասվածքների, մեջտեղից բաժանված երկու մասի՝ տրամագիծը 65-70 մմ-ից ոչ պակաս: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առողջ, առանց վնասվածքների, առանց գյուղատնտեսական վնասատուներով վնասվածքների, չափսը՝ 10-15 սմ: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թարմ, քաղցր, ընտիր տեսակի, առողջ, առանց վնասվածքների, առանց գյուղատնտեսական վնասատուներով վնասվածքների և ծիլերի, մեջտեղից բաժանված երկու մասի՝ տրամագիծը 6-7 սմ-ից ոչ պակաս: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քաղցր՝ կարմիր և կանաչ, նեղ, տրամագիծը 60-70մմ-ից ոչ պակաս, կոնաձև, կարճ պտղակոթով, առանց արտաքին և ներքին վնասվածքների, առանց գյուղատնտեսական վնասատուներով վնասվածքների։  Մատակարարված սննդատեսակի  առնվազն 90 տոկոսում պետք է գերակշռեն վերը նշված հատկանիշները։ Ընտիր կամ սովորական տեսակի։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30% համեմ, 30% մաղադանոս, 10% ռեհան, 10% ծիտրոն, 20% սամիթ և այլն,  թարմ, կապով, առանց փչացած ու չորացած մասերի: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թարմ, տեղական, մեծ կամ միջին չափսի, առանց վնասվածքների և ծիլերի, առանց գյուղատնտեսական վնասատուներով վնասվածքների, առողջ, նեղ մասի տրամագիծը 4-5 սմ-ից ոչ պակաս: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սովորական և ընտիր տեսակի, պտուղները թարմ, ամբողջական, առողջ, մաքուր, չթորշնած, առանց գյուղատնտեսական վնասատուներով և արտաքին վնասվածքների, առանց ավելորդ ներքին խոնավության, տրամագիծը՝ 1.5-3.5 սմ,  մատակարարվող խմբաքանակի առնվազն 90%-ի երկարությունը՝ 10-15 սմ: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արտաքին տեսքը` արմատապտուղները թարմ, ամբողջական, առանց հիվանդությունների, առանց գյուղատնտեսական վնասատուներով վնասվածքների,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7-10 սմ: Թույլատրվում է շեղումներ նշված չափսերից և մեխանիկական վնասվածքներով 3 մմ ավել խորությամբ` ընդհանուր քանակի 5%-ից ոչ ավելի: Տեսականու մաքրությունը` 90%-ից ոչ պակաս։ Արմատապտուղներին կպած հողի քանակությունը ոչ ավել քան ընդհանուր քանակի 1%: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թարմ՝ առանց վնասվածքների, առանց գյուղատնտեսական վնասատուներով վնասվածքների,առողջ, գույնը՝ մուգ մանուշակագույն,մատակարարվող խմբաքանակի առնվազն 90%-ի երկարությունը՝ 15-20 սմ: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Հայաստանի տարբեր տեսակների, մեջտեղից բաժանված երկու մասի տրամագիծը՝ 50-75 մմ-ից ոչ պակաս, առանց վնասատուների վնասվածքների և հիվանդությունների, առանց կեղևի վնասվածքների, փոսիկներն ու կարկտահարվածության հետքերը 2 սմ-ից  ոչ ավելի: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թարմ և քաղցր, հյութալի, տարբեր տեսակի, առանց վնասվածքների, մաքուր, առանց վնասատուների վնասվածքների և հիվանդությունների, մատակարարվող խմբաքանակի առնվազն 90 %-ի տրամագիծը /մեջտեղից բաժանված երկու մասի/ 80-85 մմ-ից ոչ պակաս: ՀՍՏ 352-2013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դեղնականաչավուն՝ /ոչ խակ, ոչ շատ հասուն/, պտղաբանական II խմբի  առնվազն 90 %-ը (15-ից-20 սմ ոչ պակաս), թարմ, մաքուր, առանց մեխանիկական վնասվածքների,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պտղաբանական II խմբի առնվազն 90 %-ը (71-ից - 90 մմ), առանց վնասվածքների,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առանց վնասվածքների, դեղին բարակ կեղևով և առողջ պտղամսով / մատակարարված սննդատեսակի ընդհանուր քաշի 20 %-ի տրամագիծը՝ 35-50մմ, 80 %՝  50-70 մմ /: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և քաղցր, տարբեր տեսակի, միջին չափսերի: Առանց մեխանիկական վնասվածքների, առանց վնասատուների վնասվածքների, մատակարարված սննդատեսակի  առնվազն 90 տոկոսում պետք է գերակշռեն վերը նշված հատկանիշները, ՀՍՏ 353-2013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և քաղցր, տարբեր տեսակի միջին չափսերի։ Չափը որոշվում է լայնական կտրվածքի առավելագույն տրամագծով, որը պետք է լինի մոտ 40-50 մմ-ից ոչ պակաս։ Արտաքին տեսքը՝ չվնասված,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կամ տվյալ ստանդարտի ցուցանիշներին համարժեք: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ամիսը մինչև 2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գործարանային մշակման խաղողից, առանց կորիզի, պահպանված 5°C-ից մինչև 25°C ջերմաստիճանում 70 %-ից ոչ ավելի խոնավության պայմաններում: Փաթեթավորումն՝ առավելագույնը 5 կգ: Փաթեթավորումը՝ սննդի համար նախատեսված պոլիէթիլենային տոպրակով՝ համապատասխան ընթեռնելի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Մակնշումն՝ ընթեռնելի:  
 Մատակարարումն իրականացվում է  ապրիլ ամսին մեկ անգամ, ըստ պահանջագրի՝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ճակնդեղից, սպիտակ գույնի, սորուն, քաղցր, չոր վիճակում, առանց կողմնակի համի և հոտի (ինչպես չոր վիճակում, այնպես էլ լուծույթում), գործարանային փաթեթավորմամբ՝   5կգ, 10կգ և 50 կգ /ըստ պատվիրատուի/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2 շաբաթը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100-500 գր քաշով: Խոնավությունը` 7,5%-ից ոչ ավելի, pH`-ը 7,1-ից ոչ ավելի, դիսպերսությունը` 90%-ից ոչ պակաս, գործարանային, չափածրարված, հերմետիկ՝ խոնավությունից պաշտպանող նյութով փաթեթավորմամբ, համապատասխան մակնշումով,  պիտանելիության մնացորդային ժամկետը ոչ պակաս քան 60%: Մակնշումն ընթեռնելի։ Նշված քաշը վերաբերվում է զտաքաշին։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ամիսը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համամասնորեն բաժանված, տեղական, փափուկ, առանց ոսկորի, պաղեցրած, ճարպային մասը՝ մինչև 5-10 %,  պահված 0°C -ից մինչև 4°C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Պիտանելիութայն մնացորդային ժամկետը ոչ պակաս քան 60%: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Մատակարարումից հետո կարելի է սառեցնել;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պաղեցրած, տեղական, մաքուր, արյունազրկված, առանց կողմնակի հոտերի, փափուկ միս առանց ոսկորի, հերմետիկ փաթեթավորված՝ սննդի համար նախատեսված տարայով՝ առաձնացված չափաբաժնով, զտաքաշը՝ 1կգ ± 15գր՝ առանց ջրային զանգվածի: Պիտանելիութայն մնացորդային ժամկետը ոչ պակաս քան 60%: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Ստանալուց հետո կարելի է սառեցնել: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կովի, պաստերիզացված, անարատ, անյուղ կամ ցածր` առավելագույնը 2,5% յուղայնությամբ, թթվայնությունը` 21T-ից ոչ ավել, պիտանելիության մնացորդային ժամկետը ոչ պակաս քան 90%, փաթեթավորումը՝ ստվարաթղթե տարայով, 1 լիտր ծավալով: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երկու անգամ երկուշաբթի և չորեքշաբթի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կովի անարատ պաստերիզացված կաթից, առավելագույնը 9% յուղայնության, թթվայնությունը` 210-240°T, փաթեթավորումը գործարանային, սպառողական տարաներով՝ թիթեղյա ֆոլգայով, առավելագույնը 0.5 կգ և 1 կգ, հերմետիկ փակված, և վրան փակցված թափանցիկ մեկ անգամյա օգտագործման կափարիչ: Պիտանելիության մնացորդային ժամկետը ոչ պակաս քան 90%: 
 Անվտանգությունը և մակնշումը -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երկու անգամ երկուշաբթի և չորեքշաբթի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կովի անարատ կաթից, յուղայնությունը` 10-18%, թթվայնությունը` 65-100°T, փաթեթավորումը գործարանային՝  0.5 կգ և 1 կգ, թիթեղյա ֆոլգայով, հերմետիկ փակված, և վրան փակցված թափանցիկ մեկ անգամյա օգտագործման կափարիչ: Նշված քաշը վերաբերում է զտաքաշին։ 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երկու անգամ երկուշաբթի և չորեքշաբթի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տեսակի, փաթեթավորումը՝ 4-6 կգ: Պանիր պինդ, կովի կաթից, աղաջրային, սպիտակից մինչև բաց դեղին գույնի, տարբեր մեծության և ձևի աչքերով, գործարանային փաթեթավորմամբ։ 46-50 % յուղայնությամբ, ըստ «ՀՍՏ378-2016» կամ տվյալ ստանդարտի ցուցանիշներին համարժեք:  Պիտանելիության մնացորդային ժամկետը ոչ պակաս քան 90%: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Արտադրանքը պետք է համապատասխանի արտադրատեսակի համար հաստատված տեխնիկական պայմաններին։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/փաթեթավորումը՝ 5կգ և 10 կգ, ըստ պատվիրատուի/, յուղայնությունը՝ 82,5%, բարձր 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որի վրա  նշված լինի վերը նշված բաղադրությունը և պիտանելիության ժամկետը: Պիտանելիութայն մնացորդային ժամկետը ոչ պակաս քան 70%: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ըստ ՀՍՏ 120-2005 կամ տվյալ ստանդարտի ցուցանիշներին համարժեք: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յուղի զանգվածային մասը առավելագույնը 2,5%, թթվայնությունը (90-140)° T, փաթեթավորումը գործարանային՝ 1 կգ,  թիթեղյա ֆոլգայով, հերմետիկ փակված և վրան փակցված թափանցիկ մեկ անգամյա օգտագործման կափարիչ: Նշված քաշը վերաբերում է զտաքաշին։ 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Մակնշումն՝ ընթեռնելի: 
Մատակարարումն իրականացվում է առնվազն շաբաթական մեկ անգամ երկուշաբթի և չորեքշաբթի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(զտված): Պատրաստված արևածաղկի սերմերի լուծամզման և ճզմման եղանակով, բարձր տեսակի, զտված, հոտազերծված: Փաթեթավորումը՝ ծավալը՝  1 լիտր տարողությամբ շշերում՝ 920 գրամ զտաքաշով։ Պիտանելիության մնացորդային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ամիսը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Մակնշումն՝ ընթեռնելի։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01 կարգի, տեսակավորված ըստ մեկ ձվի զանգվածի, պահպանման ժամկետը` 25 օր, ՀՍՏ 182-2012 կամ տվյալ ստանդարտի ցուցանիշներին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Ձու հավի սննդային Տեխնիկական պայմաններ ՀՍՏ 182-2012 ազգային ստանդարտի։ Մակնշումը՝ ընթեռնելի: Պիտանելիության մնացորդային ժամկետը ոչ պակաս քան 90 %: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էքստրա աղի համար և ոչ ավել 0,7% բարձր տեսակի, փաթեթավորումը՝ գործարանային, քաշը՝ 1 կիլոգրամ: Նշված քաշը վերաբերվում է զտաքաշին։
 ՀՍՏ 239-2005, կամ տվյալ ստանդարտի ցուցանիշներին համարժեք: Մակնշումը՝ ընթեռնելի: Պիտանելիության ժամկետը՝ արտադրման օրվանից ոչ պակաս 12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ամիսը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պղպեղ կարմիր, քաղցր։ Սովորական տեսակի՝ պատրաստված կարմիր քաղցր պղպեղից։ Փաթեթավորումը  սննդի համար նախատեսված պոլիէթիլենային թաղանթով՝ համապատասխան մակնշումով, առանց վնասատուների և հիվանդությունների: Պիտանելիության մնացորդային ժամկետը ոչ պակաս քան 60 %։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Մատակարարումն իրականացվում է առնվազն ամիսը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Դափնուտերև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դափնու տերև, առողջ, առանց վնասատուներով վարակվածության, ձևը՝ երկարավուն, առանց կոտրվածքների, կանաչ։ Փաթեթավորումը՝ գործարանային, չափածրարված, հերմետիկ՝ խոնավությունից պաշտպանող նյութով փաթեթավորմամբ, համապատասխան մակնշումով,  քաշը՝ սկսած 25 գրամից, խոնավության զանգվածային մասը տերևում` 12 %-ից ոչ ավելի: Պիտանելիության մնացորդային ժամկետը ոչ պակաս քան 60%: Մակնշումն ընթեռնելի։ Նշված քաշը վերաբերվում է զտաքաշին։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խմորեղենի համար, նուրբ, միատեսակ սպիտակ փոշի, չեզոք կամ թեթևակի թթվոտ՝ առանց օտար հոտերի, համը՝ առանց դառնության։ Խոնավությունը 4% կամ ցածր։ Պիտանելիության մնացորդային ժամկետը՝ ոչ պակաս 60%։ Մակնշումը՝ ընթեռնելի։ Չափածրարված, 15-30 գրամանոց տուփերով, գործարանային արտադրության և հերմետիկ՝ խոնավությունից պաշտպանող նյութով փաթեթավորմամբ: Նշված քաշը վերաբերվում է զտաքաշին։
Ապրանքին ներկայացվող ընդհանուր պարտադիր պայմաններ՝ անվտանգությունը, փաթեթավորումը և մակնշումը` ըստ Մաքսային միության հանձնաժողովի 2011թվականի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2 ամիսը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մանր, սպիտակ, սննդում օգտագործվող համային հավելում, չափածրարված գործարանային փաթեթավորմամբ, ստվարաթղթե տուփը՝ 0,500 կգ: ՀՀ գործող նորմերին և ստանդարտներին համապատասխան: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3 ամիսը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/տարան՝ ապակյա, առավելագույնը 1.1 կգ/։ Նշված քաշը վերաբերվում է զտաքաշին։ Տոմատի մածուկ բարձր կամ առաջին տեսակի, համասեռ խառնուրդ, առանց մուգ խառնուրդների, կաշվի, կորիզի և այլ խոշոր մասնիկների մնացորդների, առանց կողմնակի համերի և հոտերի: Կարմիր, նարնջակարմիր կամ մորեկարմիր գույների, ապակե տարաներով՝ պիտանելիության ժամկետը՝ նշված լինի դաջվածքով, ոչ պակաս քան 60%: Մակնշումը՝ ընթեռնելի: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թխուկներում օգտագործելու համային հավելում, սպիտակից մինչև բաց դեղին բյուրեղային փոշի, վանիլինի զանգվածային մասը՝ 99% ոչ պակաս։ Պիտանելիության մնացորդային ժամկետը՝ ոչ պակաս 60%։ Մակնշումը՝ ընթեռնելի։ Չափածրարված, 5 գրամանոց տուփերով, գործարանային արտադրության և փաթեթավորմամբ: Նշված քաշը վերաբերվում է զտաքաշին։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տարին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փաթեթավորումը առավելագույնը 5կգ, չորացրած, կեղևած, դեղին, մաքուր, առանց վնասատուների և հիվանդությունների։ Փաթեթավորումը՝  սննդի համար նախատեսված պոլիէթիլենային թաղանթով՝ համապատասխան մակնշումով: Պիտանելիության մնացորդային ժամկետը՝ ոչ պակաս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ամիսը մինչև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կանաչ, տարայի տարողությունը առավելագույնը  1000 գրամ: Նշված քաշը վերաբերվում է զտաքաշին։ Մաքուր, կանաչ ոլոռին բնորոշ համով և հոտով, լավ եփված, փափուկ, առանց կողմնակի համի և հոտի, խոշոր հատիկներով, առանց նստվածքի: Ապակյա կամ մետաղյա՝ առանց տարայի հերմետիկության խախտումով, չբոմբաժված, չժանգոտված և չդեֆորմացված տարայով։  Պիտանելիության ժամկետի նշումը՝ դաջվածքով՝ ոչ պակաս քան 60%: Մակնշումը՝ ընթեռնելի։ 
Ապրանքին ներկայացվող ընդհանուր պարտադիր պայմաններ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ամիսը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որն անցել է համապատասխան մշակում, ապակյա կամ մետաղյա՝ առանց տարայի հերմետիկության խախտումով, չբոմբաժված, չժանգոտված և չդեֆորմացված տարայով։ Բաղադրությունը` եգիպրացորեն, աղ, ջուր։ Տարայի տարողությունը առավելագույնը 1000 գրամ։ Նշված քաշը վերաբերվում է զրաքաշին։ Պիտանելիության ժամկետի նշումը՝ դաջվածքով, ոչ պակաս քան 60%: Մակնշումը՝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ամիսը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կլոր փաթեթավորումը՝ առավելագույնը 5կգ, համասեռ, մաքուր, չոր, խոնավությունը` 14,0-20,0% ոչ ավելի, առանց վնասատուների և հիվանդությունների: Փաթեթավորումը սննդի համար նախատեսված պոլիէթիլենային թաղանթով՝ համապատասխան մակնշումով։ Մակնշումը ընթեռնելի: Պիտանելիության մնացորդային ժամկետը ոչ պակաս 60%։ 
Ապրանքին ներկայացվող ընդհանուր պարտադիր պայմաններ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ամիսը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փաթեթավորումը՝ առավելագույնը 5կգ: Երեք տեսակի, համասեռ, խոշոր չափի, մաքուր, չոր` խոնավությունը` 14,0-17,0% ոչ ավելի: Փաթեթավորումը  սննդի համար նախատեսված պոլիէթիլենային թաղանթով՝ համապատասխան մակնշումով, առանց վնասատուների և հիվանդությունների: Պիտանելիության մնացորդային ժամկետը ոչ պակաս քան 60%,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կլորավուն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շիլաների համար, փաթեթավորումը՝  առավելագույնը 5 կգ՝ սննդի համար նախատեսված պոլիէթիլենային տոպրակում փաթեթավորված՝ համապատասխան մակնշումով, ողորված բրինձ, կլորավուն, սպիտակ կամ սպիտակի տարբեր երանգներով, մաքուր, միատեսակ, բրնձին բնորոշ համով և հոտով, առանց կողմնակի համի և հոտի, առանց վնասատուների և հիվանդությունների։ Խոնավությունը՝ ոչ ավել 14.5%, մակնշումն՝ ընթեռնելի։ Պիտանելիության մնացորդային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ամիսը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երկարահատիկ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փաթեթավորումը՝  առավելագույնը 5 կգ, սննդի համար նախատեսված պոլիէթիլենային տոպրակում փաթեթավորված՝ համապատասխան մակնշումով, ողորված բրինձ, երկարահատիկ, բարակ, սպիտակ կամ սպիտակի տարբեր երանգներով, մաքուր, միատեսակ, բրնձին բնորոշ համով և հոտով, առանց կողմնակի համի և հոտի, եփման բարձր դիմացկունությամբ, առանց վնասատուների և հիվանդությունների։ Խոնավությունը՝ ոչ ավել 14%, մակնշումն՝ ընթեռնելի։ Պիտանելիության մնացորդային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ամիսը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տեսակի, մաքուր, փաթեթավորումը՝  առավելագույնը 5կգ, սննդի համար նախատեսված պոլիէթիլենային թաղանթով՝ համապատասխան մակնշումով, առանց վնասատուների և հիվանդությունների, խոնավությունը` 14,0%-ից ոչ ավելի, հատիկները` 97,5%-ից ոչ պակաս, մակնշումն՝ ընթեռնելի։ Պիտանելիության մնացորդային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ստացված ցորենի թեփահան հատիկների հղկմամբ կամ հետագա կոտրատմամբ, մաքուր, ցորենի հատիկները լինում են հղկված ծայրերով կամ հղկված կլոր հատիկների ձևով, առանց վնասատուների և հիվանդությունների, խոնավությունը 14%-ից ոչ ավելի, աղբային խառնուկները 0,3%-ից ոչ ավելի, պատրաստված բարձր և առաջին տեսակի ցորենից: Փաթեթավորումը՝  առավելագույնը 5կգ,  սննդի համար նախատեսված պոլիէթիլենային թաղանթով՝ համապատասխան մակնշումով, մակնշումն՝ ընթեռնելի։ Պիտանելիության մնացորդային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եփման ենթակա տեսակ, փաթեթավորումը՝ գործարանային, 3-5 կգ փաթեթավորմամբ: Վարսակի փաթիլներում խոնավությունը պետք է լինի 12%–ից ոչ ավել, մոխրայնությունը՝ 2,1%–ից ոչ ավել, թթվայնությունը՝ 5,0%-ից ոչ ավել, փաթիլները պետք է ստացված լինեն հղկված վարսակաձավարի բարձր տեսակի նուրբ թերթիկներից,  մատակարաված սննդատեսակի  առնվազն 100 տոկոսում գերակշռեն վերը նշված հատկանիշները, վնասատուներով վարակվածություն չի թույլատրվում, մակնշումն՝ ընթեռնելի։ Պիտանելիության ժամկետը ոչ պակաս քան 60%, պիտակավորված: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ամիսը երկու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ամբողջահատիկ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ամբողջահատիկ ցորենի ալյուրից, փաթեթավորումը՝  5, 10, 20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Պիտանելիության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ամբողջահատիկ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ամբողջահատիկ ցորենի ալյուրից, փաթեթավորումը՝  5, 10, 20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խառնուկները, 0,30%-ից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Պիտանելիության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Կաթնաշոռով 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Կաթնաշոռով բլիթ, մեկ հատի քաշը մինչև 50 գր., միջուկը՝ կաթնաշոռ, շաքարավազի պարունակությաունը՝ 9գր։ Պիտանելիության ժամկետը՝ թխված ոչ շուտ քան երկու օր առաջ: Գործարանային առանձին փաթեթավորված կամ փաթեթավորումն առավելագույնը 5 կգ  ստվարաթղթե տուփերով, համապատասխան գործարանային մակնշումով, մակնշումը՝ ընթեռնելի։ Պիտանելիության մնացորդային ժամկետը՝ ոչ պակաս քան 60%։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մակնշումը՝ ընթեռնելի: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թարմ, կանաչ, առողջ, առանց արտաքին վնասվածքների, խիտ կառուցվածքով, գլխիկի տրամագիծը՝ 15-20սմ, ցողունի երկարությունը՝ առավելագույնը 15սմ, տեղական արտադրության։ Առանց վնասատուների վնասվածքների և հիվանդությունների։ 
Մատակարարվող ապրանքատեսակի առնվազն 90%-ը լինի վերը նշված հատկանիշներով: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շաբաթը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լոբի, ընտիր կամ սովորական տեսակի, մատակարարվող խմբաքանակի առնվազն 90 %-ը՝  մաքուր, թարմ, առողջ, մատղաշ, կանաչ, հատիկները պատիճում: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երկու անգամ՝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թարմ և քաղցր, հյութալի, տարբեր տեսակի, միջին չափսերի, առանց վնասվածքների, մաքուր, առանց որևէ նկատելի կողմնակի նյութերի, առանց վնասատու միջատների կողմից վնասված տեղերի: Մատակարարված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թարմ և քաղցր, դեղին, չխեղդող, հասած, միջին չափսերի, առանց վնասվածքների, առանց որևէ նկատելի կողմնակի նյութերի, առանց վնասատու միջատների կողմից վնասված տեղերի։ Մատակարաված սննդատեսակի  առնվազն 90 տոկոսում պետք է գերակշռեն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թարմ, առանց վնասվածքների, առողջ, մատակարարվող խմբաքանակի առնվազն 90%-ի երկարությունը ՝ 18 սմ-ից ոչ պակաս և ոչ ավել 23 սմ-ից, նեղ մասի տրամագիծը 6 սմ-ից ոչ ավել, թարմ, ամբողջական, մաքուր, առողջ, չթոռոմած, գյուղատնտեսական վնասատուներից չվնասված: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սպիտակից մինչև բաց կրեմագույն, բնական ձև ունեցող ամբողջական գլխիկ՝ կազմված խիտ դասավորված ծաղկաբույլերից։ Մաքուր, առանց հողի, վնասվածքների և վարակների։ Առանց արտաքուստ տեսանելի վնասների, առանց կողմնակի հոտերի և համերի։
Մատակարարվող ապրանքատեսակի առնվազն 90%-ը լինի վերը նշված հատկանիշներով: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տանձաձև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տանձաձև, հարթ, առանց վնասվածքների, գյուղատնտեսական վնասատուներից չվնասված, հեշտությամբ մաքրվող բարակ կեղևով, բաց դեղնավուն կամ բեժ կեղևով, նարնջագույն միջուկով, քաղցր, նուրբ, դդումին բնորոշ համով, առանց կողմնակի հոտերի և համերի։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ժամկետում՝հուլիսի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 հունվարի 1-ից դեկտեմբեր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ժամկետում՝հուլիսի 1 ից- հոկտեմբերի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ժամկետում՝հուլիսի 15-ից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 օգոստոսի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մարտի 31-ը, հոկտեմբերի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փետրվարի 28-ը, նոյեմբերի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ժամկետում՝հուլիսի 15-ից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ժամկետում՝հուլիսի 1-ից հուլիսի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ժամկետում՝ապրիլի 1-ից ապրիլի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 հունվարի 1-ից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վԲոլոր մանկապարտեզնԲոլոր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ժամկետում՝հուլիսի 1-ից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ժամկետում՝հուլիսի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ժամկետում՝սեպտեմբերի 1-ից հոկտեմբերի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ժամկետում՝հոկտեմբերի 1-ից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 համապատասխան ֆինանսական միջոցներ նախատեսվելու դեպքում՝ կողմերի միջև կնքվող համաձայնագրով սահմանված ժամկետում՝հունվարի 1-ից փետրվարի 28-ը, սեպտեմբերի 1-ից դեկտեմբերի 31-ը: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