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ԱԲՀ-ԷԱՃԱՊՁԲ-25/123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Ամանորյա զարդարանք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ԱԲՀ-ԷԱՃԱՊՁԲ-25/123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Ամանորյա զարդարանք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Ամանորյա զարդարանք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ԱԲՀ-ԷԱՃԱՊՁԲ-25/123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Ամանորյա զարդարանք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շարան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շարան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շարան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2025.09.30.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ԱԲՀ-ԷԱՃԱՊՁԲ-25/123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ԱԲՀ-ԷԱՃԱՊՁԲ-25/123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«ԱԲՀ-ԷԱՃԱՊՁԲ-25/123»*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ԱԲՀ-ԷԱՃԱՊՁԲ-25/123*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«ԱԲՀ-ԷԱՃԱՊՁԲ-25/123»*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ԱԲՀ-ԷԱՃԱՊՁԲ-25/123*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Աբովյան համայնքի 2025 թվականի կարիքների համար ամանորյա զարդարանք ձեռք բերելու նպատակով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183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450x300x40
ԿԱՐԿԱՍԸ՝ երկաթյա կոնստրուկցիա, 20x20մմ քառակուսի խողովակներ, պատի հաստությունը՝ 2մմ, 15x15մմ քառակուսի խողովակներ, պատի հաստությունը՝ 1․5մմ, 3մմ հաստությամբ մետաղաշերտեր, արծաթագույն փայլփլուն ծոպավոր շղթաներ, դեկորատիվ պլաստիկե դեղին ցանց: 
ՕԳՏԱԳՈՐԾՎՈՂ ԼՈՒՅՍԵՐԸ պետք է լինեն TEAMPROF, NEON-NIGHT, ARLIGHTRU ապրանքային նշանների արտադրության - ՏԱՔ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24Վ (AC/DC), լուսադիոդների քանակը՝ 30 LED/մ: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24Վ (AC/DC), լուսադիոդների քանակը՝ 30 LED/մ:
 ՏԱՔ ՍՊԻՏԱԿ ԼՈՒՍԱԴԻՈԴԱՅԻՆ ԹԵԼ- լուսավորման ռեժիմը՝ անընդհատ, լարի գույնը՝ ոսկեգույն, լարի նյութը՝ PVC (սիլիկոնային բաղադրությամբ), գլխիկի ձևը՝ ուռուցիկ, լուսադիոդների միջև քայլը՝ 10 սմ, փաթաթվածքների միջև քայլը՝ 3-5սմ, աշխատանքային լարում՝ 24Վ:
ՍՊԻՏԱԿ ԼՈՒՍԱԴԻՈԴԱՅԻՆ ԹԵԼ- լուսավորման ռեժիմը՝ անընդհատ,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24Վ: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400x420x40 
ԿԱՐԿԱՍԸ՝ երկաթյա կոնստրուկցիա, 20x20մմ քառակուսի խողովակներ, պատի հաստությունը՝ 2մմ Դեկորատիվ պլաստիկե թափանցիկ ցանց։
ՕԳՏԱԳՈՐԾՎՈՂ ԼՈՒՅՍԵՐԸ պետք է լինեն TEAMPROF, NEON-NIGHT, ARLIGHTRU ապրանքային նշանների արտադրության - ՍՊԻՏԱԿ ԴՅՈՒՐԱԼԱՅԹ,  Տրամագիծը՝ 13մմ,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24Վ (AC/DC), լուսադիոդների քանակը՝ 30 LED/մ:
ՍՊԻՏԱԿ ԼՈՒՍԱԴԻՈԴԱՅԻՆ ԹԵԼ- լուսավորման ռեժիմը՝ թարթող (յուրաքանչյուր 7-րդ դիոդը),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24Վ: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400x400x60
ԿԱՐԿԱՍԸ՝ երկաթյա կոնստրուկցիա, 20x20մմ քառակուսի խողովակներ, պատի հաստությունը՝ 2մմ, 15x15մմ քառակուսի խողովակներ, պատի հաստությունը՝ 1․5մմ:
ՕԳՏԱԳՈՐԾՎՈՂ ԼՈՒՅՍԵՐԸ պետք է լինեն TEAMPROF, NEON-NIGHT, ARLIGHTRU ապրանքային նշանների արտադրության - ՍՊԻՏԱԿ ԵՎ ՏԱՔ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24Վ (AC/DC), լուսադիոդների քանակը՝ 30 LED/մ:
ՏԱՔ ՍՊԻՏԱԿ ԼՈՒՍԱԴԻՈԴԱՅԻՆ ԹԵԼ- լուսավորման ռեժիմը՝ անընդհատ, լարի գույնը՝ ոսկեգույն, լարի նյութը՝ PVC (սիլիկոնային բաղադրությամբ), գլխիկի ձևը՝ ուռուցիկ, լուսադիոդների միջև քայլը՝ 10 սմ, փաթաթվածքների միջև քայլը՝ 3-5սմ, աշխատանքային լարում՝ 24Վ:
ՍՊԻՏԱԿ ԼՈՒՍԱԴԻՈԴԱՅԻՆ ԹԵԼ- լուսավորման ռեժիմը՝ թարթող (յուրաքանչյուր 7-րդ դիոդը),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24Վ: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Գնդի տրամագիծը՝ 300սմ (3D մոդել)
ԿԱՐԿԱՍԸ՝ երկաթյա կոնստրուկցիա, 20x20մմ քառակուսի խողովակներ, պատի հաստությունը՝ 2մմ, 15x15մմ քառակուսի խողովակներ, պատի հաստությունը՝ 1․5մմ, 6-8 մմ մետաղյա ձողեր, 3մմ հաստությամբ մետաղաշերտեր, արծաթագույն փայլփլուն ծոպավոր շղթաներ։
ՕԳՏԱԳՈՐԾՎՈՂ ԼՈՒՅՍԵՐԸ պետք է լինեն TEAMPROF, NEON-NIGHT, ARLIGHTRU ապրանքային նշանների արտադրության -
ՍՊԻՏԱԿ ԴՅՈՒՐԱԼԱՅԹ,  Տրամագիծը՝ 13մմ,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24Վ (AC/DC), լուսադիոդների քանակը՝ 30 LED/մ:
ՏԱՔ ՍՊԻՏԱԿ ԼՈՒՍԱԴԻՈԴԱՅԻՆ ԹԵԼ- լուսավորման ռեժիմը՝ անընդհատ, լարի գույնը՝ ոսկեգույն, լարի նյութը՝ PVC (սիլիկոնային բաղադրությամբ), գլխիկի ձևը՝ ուռուցիկ, լուսադիոդների միջև քայլը՝ 10 սմ, փաթաթվածքների միջև քայլը՝ 3-5սմ, աշխատանքային լարում՝ 24Վ:
ՍՊԻՏԱԿ ԼՈՒՍԱԴԻՈԴԱՅԻՆ ԹԵԼ- լուսավորման ռեժիմը՝ անընդհատ,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24Վ: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Գնդի տրամագիծը՝ 350 (3D մոդել)
ԿԱՐԿԱՍԸ՝ երկաթյա կոնստրուկցիա, 20x20մմ քառակուսի խողովակներ, պատի հաստությունը՝ 2մմ, 15x15մմ քառակուսի խողովակներ, պատի հաստությունը՝ 1․5մմ, 6-8 մմ մետաղյա ձողեր, 3մմ հաստությամբ մետաղաշերտեր։
ՕԳՏԱԳՈՐԾՎՈՂ ԼՈՒՅՍԵՐԸ պետք է լինեն TEAMPROF, NEON-NIGHT, ARLIGHTRU ապրանքային նշանների արտադրության - ՏԱՔ ՍՊԻՏԱԿ ԼՈՒՍԱԴԻՈԴԱՅԻՆ ԹԵԼ- լուսավորման ռեժիմը՝ անընդհատ,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(երեխաների համար հասանելի հատվածներում՝ 24Վ):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24Վ (AC/DC), լուսադիոդների քանակը՝ 30 LED/մ: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300x300x40
ԿԱՐԿԱՍԸ՝ երկաթյա կոնստրուկցիա, 20x20մմ քառակուսի խողովակներ, պատի հաստությունը՝ 2մմ, 15x15մմ քառակուսի խողովակներ, պատի հաստությունը՝ 1․5մմ, 8 մմ մետաղյա ձողեր, 3մմ հաստությամբ մետաղաշերտեր։
ՕԳՏԱԳՈՐԾՎՈՂ ԼՈՒՅՍԵՐԸ պետք է լինեն TEAMPROF, NEON-NIGHT, ARLIGHTRU ապրանքային նշանների արտադրության - ՏԱՔ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ՏԱՔ ՍՊԻՏԱԿ ԼՈՒՍԱԴԻՈԴԱՅԻՆ ԹԵԼ- լուսավորման ռեժիմը՝ թարթող (յուրաքանչյուր 7-րդ դիոդը),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300x260
ԿԱՐԿԱՍԸ՝ երկաթյա կոնստրուկցիա, 20x20մմ քառակուսի խողովակներ, 3մմ հաստությամբ մետաղաշերտեր, Ոսկեգույն փայլփլուն ծոպավոր շղթաներ։
ՕԳՏԱԳՈՐԾՎՈՂ ԼՈՒՅՍԵՐԸ պետք է լինեն TEAMPROF, NEON-NIGHT, ARLIGHTRU ապրանքային նշանների արտադրության -
ՏԱՔ ՍՊԻՏԱԿ ԵՎ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ՏԱՔ ՍՊԻՏԱԿ ԵՎ ՍՊԻՏԱԿ ԼՈՒՍԱԴԻՈԴԱՅԻՆ ԹԵԼ- լուսավորման ռեժիմը՝ անընդհատ,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300x300x40
ԿԱՐԿԱՍԸ՝ երկաթյա կոնստրուկցիա, 20x20մմ քառակուսի խողովակներ, պատի հաստությունը՝ 2մմ, երկաթյա կոնստրուկցիա, 15x15մմ քառակուսի խողովակներ, պատի հաստությունը՝ 1․5մմ, 3մմ հաստությամբ մետաղաշերտեր։
ՕԳՏԱԳՈՐԾՎՈՂ ԼՈՒՅՍԵՐԸ պետք է լինեն TEAMPROF, NEON-NIGHT, ARLIGHTRU ապրանքային նշանների արտադրության -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ՍՊԻՏԱԿ ԼՈՒՍԱԴԻՈԴԱՅԻՆ ԹԵԼ- լուսավորման ռեժիմը՝ թարթող (յուրաքանչյուր 7-րդ դիոդը),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150x440 
ԿԱՐԿԱՍԸ՝ 10 մմ մետաղյա ձողեր
ՕԳՏԱԳՈՐԾՎՈՂ ԼՈՒՅՍԵՐԸ պետք է լինեն TEAMPROF, NEON-NIGHT, ARLIGHTRU ապրանքային նշանների արտադրության - ՏԱՔ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ՏԱՔ ՍՊԻՏԱԿ ԼՈՒՍԱԴԻՈԴԱՅԻՆ ԹԵԼ- լուսավորման ռեժիմը՝ անընդհատ,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Բարձրությունը՝ 560, գնդերի քանակությունն ու տրամագծերը՝ 8 հատ 100սմ տրամագծով, 8 հատ 70սմ տրամագծով, 14 հատ 50սմ տրամագծով, 10 հատ 30 սմ տռամագծով։
ԿԱՐԿԱՍԸ՝ 3սմ և 4սմ տրամագծով խողովակներ, 6մմ տրամագծով մետաղական ձողեր։
ՕԳՏԱԳՈՐԾՎՈՂ ԼՈՒՅՍԵՐԸ պետք է լինեն TEAMPROF, NEON-NIGHT, ARLIGHTRU ապրանքային նշանների արտադրության - ՏԱՔ ՍՊԻՏԱԿ ԵՎ ՍՊԻՏԱԿ ԼՈՒՍԱԴԻՈԴԱՅԻՆ ԹԵԼ- լուսավորման ռեժիմը՝ անընդհատ,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300x280x40
ԿԱՐԿԱՍԸ՝ երկաթյա կոնստրուկցիա, 15x15մմ քառակուսի խողովակներ, պատի հաստությունը՝ 1․5մմ:
ՕԳՏԱԳՈՐԾՎՈՂ ԼՈՒՅՍԵՐԸ պետք է լինեն TEAMPROF, NEON-NIGHT, ARLIGHTRU ապրանքային նշանների արտադրության - ՏԱՔ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ՏԱՔ ՍՊԻՏԱԿ  ԼՈՒՍԱԴԻՈԴԱՅԻՆ ԹԵԼ- լուսավորման ռեժիմը՝ թարթող (յուրաքանչյուր 7-րդ լեդը),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Բարձրությունը՝ 600, ներքևի հատվածի տրամագիծը՝ 450
ԿԱՐԿԱՍԸ՝ երկաթյա կոնստրուկցիա, 20x20մմ քառակուսի խողովակներ, պատի հաստությունը՝ 2մմ, 15x15մմ քառակուսի խողովակներ, պատի հաստությունը՝ 1․5մմ, 8 մմ մետաղյա ձողեր, 3մմ հաստությամբ մետաղաշերտեր, պլաստիկե շերտեր։
ՕԳՏԱԳՈՐԾՎՈՂ ԼՈՒՅՍԵՐԸ պետք է լինեն TEAMPROF, NEON-NIGHT, ARLIGHTRU ապրանքային նշանների արտադրության - ՏԱՔ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(երեխաների համար հասանելի հատվածներում՝ 24Վ), լուսադիոդների քանակը՝ 30 LED/մ:
ՏԱՔ ՍՊԻՏԱԿ ԼՈՒՍԱԴԻՈԴԱՅԻՆ ԹԵԼ- լուսավորման ռեժիմը՝ անընդհատ,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(երեխաների համար հասանելի հատվածներում՝ 24Վ):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Բարձրությունը՝ 490, տրամագիծը՝
340
ԿԱՐԿԱՍԸ՝ երկաթյա կոնստրուկցիա, 20x20մմ քառակուսի խողովակներ, պատի հաստությունը՝ 2մմ երկաթյա կոնստրուկցիա, 15x15մմ քառակուսի խողովակներ, պատի հաստությունը՝ 1․5մմ, 3մմ հաստությամբ մետաղաշերտեր, մետաղյա ցանցեր, ոսկեգույն փայլփլուն ծոպավոր շղթաներ ։
ՕԳՏԱԳՈՐԾՎՈՂ ԼՈՒՅՍԵՐԸ պետք է լինեն TEAMPROF, NEON-NIGHT, ARLIGHTRU ապրանքային նշանների արտադրության - ՏԱՔ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(երեխաների համար հասանելի հատվածներում՝ 24Վ), լուսադիոդների քանակը՝ 30 LED/մ: 
ՏԱՔ ՍՊԻՏԱԿ ԼՈՒՍԱԴԻՈԴԱՅԻՆ ԹԵԼ- լուսավորման ռեժիմը՝ թարթող (յուրաքանչյուր 7-րդ լեդը),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(երեխաների համար հասանելի հատվածներում՝ 24Վ)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300x200x10
ԿԱՐԿԱՍԸ՝ 3մմ հաստությամբ մետաղաշերտեր։
ՕԳՏԱԳՈՐԾՎՈՂ ԼՈՒՅՍԵՐԸ պետք է լինեն TEAMPROF, NEON-NIGHT, ARLIGHTRU ապրանքային նշանների արտադրության -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ՏԱՔ ՍՊԻՏԱԿ ԼՈՒՍԱԴԻՈԴԱՅԻՆ ԹԵԼ- լուսավորման ռեժիմը՝ թարթող (յուրաքանչյուր 7-րդ լեդը),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360x350x35
ԿԱՐԿԱՍԸ՝ երկաթյա կոնստրուկցիա, 20x20մմ քառակուսի խողովակներ, պատի հաստությունը՝ 2մմ: 
ՕԳՏԱԳՈՐԾՎՈՂ ԼՈՒՅՍԵՐԸ պետք է լինեն TEAMPROF, NEON-NIGHT, ARLIGHTRU ապրանքային նշանների արտադրության -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ՍՊԻՏԱԿ ԼՈՒՍԱԴԻՈԴԱՅԻՆ ԹԵԼ- լուսավորման ռեժիմը՝ թարթող (յուրաքանչյուր 7-րդ լեդը),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300x550x35
ԿԱՐԿԱՍԸ՝ 3մմ հաստությամբ մետաղաշերտեր
ՕԳՏԱԳՈՐԾՎՈՂ ԼՈՒՅՍԵՐԸ պետք է լինեն TEAMPROF, NEON-NIGHT, ARLIGHTRU ապրանքային նշանների արտադրության - ՏԱՔ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ՏԱՔ ՍՊԻՏԱԿ ԼՈՒՍԱԴԻՈԴԱՅԻՆ ԹԵԼ- լուսավորման ռեժիմը՝ թարթող (յուրաքանչյուր 7-րդ լեդը),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270x180 (Համընկնման աստիճանով պետք է լիարժեք փոխարինի նախորդ տարվա 5 թվանշանին)
ԿԱՐԿԱՍԸ՝ երկաթյա կոնստրուկցիա, 20x20մմ քառակուսի խողովակներ, պատի հաստությունը՝ 2մմ: 
ՕԳՏԱԳՈՐԾՎՈՂ ԼՈՒՅՍԵՐԸ պետք է լինեն TEAMPROF, NEON-NIGHT, ARLIGHTRU ապրանքային նշանների արտադրության - ՏԱՔ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ՏԱՔ ՍՊԻՏԱԿ ԼՈՒՍԱԴԻՈԴԱՅԻՆ ԹԵԼ- լուսավորման ռեժիմը՝ անընդհատ,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260x800
ԿԱՐԿԱՍԸ՝ 3մմ հաստությամբ մետաղաշերտեր
ՕԳՏԱԳՈՐԾՎՈՂ ԼՈՒՅՍԵՐԸ պետք է լինեն TEAMPROF, NEON-NIGHT, ARLIGHTRU ապրանքային նշանների արտադրության - ՏԱՔ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200x800
ԿԱՐԿԱՍԸ՝ 3մմ հաստությամբ մետաղաշերտեր
ՕԳՏԱԳՈՐԾՎՈՂ ԼՈՒՅՍԵՐԸ պետք է լինեն TEAMPROF, NEON-NIGHT, ARLIGHTRU ապրանքային նշանների արտադրության - ՏԱՔ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200x100
ԿԱՐԿԱՍԸ՝ Ճկվող մետաղական ցանց։
ՕԳՏԱԳՈՐԾՎՈՂ ԼՈՒՅՍԵՐԸ պետք է լինեն TEAMPROF, NEON-NIGHT, ARLIGHTRU ապրանքային նշանների արտադրության
ՏԱՔ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150x75
ԿԱՐԿԱՍԸ՝ Ճկվող մետաղական ցանց։
ՕԳՏԱԳՈՐԾՎՈՂ ԼՈՒՅՍԵՐԸ պետք է լինեն TEAMPROF, NEON-NIGHT, ARLIGHTRU ապրանքային նշանների արտադրության
ՏԱՔ ՍՊԻՏԱԿ ԵՎ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80x80
ԿԱՐԿԱՍԸ՝ ալյումինե գիծ 12մմ x 2 մմ
ՕԳՏԱԳՈՐԾՎՈՂ ԼՈՒՅՍԵՐԸ պետք է լինեն TEAMPROF, NEON-NIGHT, ARLIGHTRU ապրանքային նշանների արտադրության - ՏԱՔ ՍՊԻՏԱԿ ԴՅՈՒՐԱԼԱՅԹ - Տրամագիծը՝ 13մմ,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36 LED/մ:
ՍՊԻՏԱԿ ԼՈՒՍԱԴԻՈԴԱՅԻՆ ԹԵԼ - լուսավորման ռեժիմը՝ կայծկլտացող (յուրքանաչյուր 7-րդ լեդը),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24Վ (անվտանգ):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50x50
ԿԱՐԿԱՍԸ՝ ալյումինե գիծ 12մմ x 2 մմ,
ՕԳՏԱԳՈՐԾՎՈՂ ԼՈՒՅՍԵՐԸ պետք է լինեն TEAMPROF, NEON-NIGHT, ARLIGHTRU ապրանքային նշանների արտադրության - ՏԱՔ ՍՊԻՏԱԿ ԴՅՈՒՐԱԼԱՅԹ - Տրամագիծը՝ 13մմ,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36 LED/մ:
ՍՊԻՏԱԿ ԼՈՒՍԱԴԻՈԴԱՅԻՆ ԹԵԼ - լուսավորման ռեժիմը՝ կայծկլտացող (յուրքանաչյուր 7-րդ լեդը),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24Վ (անվտանգ):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34991141/501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շարան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ՕԳՏԱԳՈՐԾՎՈՂ ԼՈՒՅՍԵՐԸ պետք է լինեն TEAMPROF, NEON-NIGHT, ARLIGHTRU ապրանքային նշանների արտադրության ՍՊԻՏԱԿ ԼՈՒՍԱԴԻՈԴԱՅԻՆ ԹԵԼ - լուսավորման ռեժիմը՝ անընդհատ, լարի գույնը՝ թափանցիկ, լարի նյութը՝ PVC (սիլիկոնային բաղադրությամբ), առանց գլխիկի, լուսադիոդների միջև քայլը՝ 10 սմ, աշխատանքային լարում՝ 24Վ (անվտանգ):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34991141/502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շարան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ՕԳՏԱԳՈՐԾՎՈՂ ԼՈՒՅՍԵՐԸ պետք է լինեն TEAMPROF, NEON-NIGHT, ARLIGHTRU ապրանքային նշանների արտադրության ՏԱՔ ՍՊԻՏԱԿ ՆԵՈՆ,  Չափերը՝ 8x16, , լուսավորման ռեժիմը՝ անընդհատ, տարածման անկյունը՝ 180⁰, միացման իզոլյացիայի գույնը՝ անթափանց, լարի նյութը՝ PVC (սիլիկոնային բաղադրությամբ), աշխատանքային լարում՝ 220Վ (AC/DC), լուսադիոդների քանակը՝ 120 LED/մ: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շարան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ՍՊԻՏԱԿ ԼՈՒՍԱԴԻՈԴԱՅԻՆ ԼԱՐ առկա քանակությունը լրացնելու համար - Արտադրող՝ TEAMPROF Երկարությունը՝ 10 մետր (5+5), լուսավորման ռեժիմը՝ կայծկլտացող (յուրքանաչյուր 7-րդ լեդը), լարի գույնը՝ թափանցիկ, լարի նյութը՝ PVC (սիլիկոնային բաղադրությամբ), գլխիկի ձևը՝ ուռուցիկ, աշխատանքային լարում՝ 220Վ, լուսադիոդների քանակը՝ 100 LED: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Պետք է լինեն TEAMPROF, NEON-NIGHT, ARLIGHTRU ապրանքային նշանների արտադրության:
Սնուցման բլոկ 2A, լարի գույնը՝ սպիտակ, աշխատանքային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895շենքերի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կողմերի միջև կնքվող պայմանագիրն /համաձայնագիրն/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