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2518" w:rsidRDefault="002A0185" w:rsidP="00935BFB">
      <w:pPr>
        <w:spacing w:line="240" w:lineRule="auto"/>
        <w:ind w:left="5664" w:firstLine="360"/>
        <w:jc w:val="right"/>
        <w:rPr>
          <w:rFonts w:ascii="GHEA Grapalat" w:hAnsi="GHEA Grapalat" w:cs="Sylfaen"/>
          <w:color w:val="000000"/>
          <w:lang w:val="hy-AM"/>
        </w:rPr>
      </w:pPr>
      <w:r w:rsidRPr="009D23F0">
        <w:rPr>
          <w:rFonts w:ascii="GHEA Grapalat" w:hAnsi="GHEA Grapalat" w:cs="Sylfaen"/>
          <w:color w:val="000000"/>
          <w:lang w:val="hy-AM"/>
        </w:rPr>
        <w:t>Հավելված</w:t>
      </w:r>
      <w:r w:rsidR="002C0EB1">
        <w:rPr>
          <w:rFonts w:ascii="GHEA Grapalat" w:hAnsi="GHEA Grapalat" w:cs="Sylfaen"/>
          <w:color w:val="000000"/>
          <w:lang w:val="en-US"/>
        </w:rPr>
        <w:t xml:space="preserve"> N</w:t>
      </w:r>
      <w:r w:rsidRPr="009D23F0">
        <w:rPr>
          <w:rFonts w:ascii="GHEA Grapalat" w:hAnsi="GHEA Grapalat" w:cs="Sylfaen"/>
          <w:color w:val="000000"/>
          <w:lang w:val="hy-AM"/>
        </w:rPr>
        <w:t xml:space="preserve"> </w:t>
      </w:r>
      <w:r>
        <w:rPr>
          <w:rFonts w:ascii="GHEA Grapalat" w:hAnsi="GHEA Grapalat" w:cs="Sylfaen"/>
          <w:color w:val="000000"/>
          <w:lang w:val="en-US"/>
        </w:rPr>
        <w:t>2</w:t>
      </w:r>
      <w:r w:rsidRPr="009D23F0">
        <w:rPr>
          <w:rFonts w:ascii="GHEA Grapalat" w:hAnsi="GHEA Grapalat" w:cs="Sylfaen"/>
          <w:color w:val="000000"/>
          <w:lang w:val="hy-AM"/>
        </w:rPr>
        <w:br/>
      </w:r>
      <w:r w:rsidR="00935BFB" w:rsidRPr="009D23F0">
        <w:rPr>
          <w:rFonts w:ascii="GHEA Grapalat" w:hAnsi="GHEA Grapalat" w:cs="Sylfaen"/>
          <w:color w:val="000000"/>
          <w:lang w:val="hy-AM"/>
        </w:rPr>
        <w:t>Աբովյան համայնքի ղեկավարի</w:t>
      </w:r>
      <w:r w:rsidR="00935BFB">
        <w:rPr>
          <w:rFonts w:ascii="GHEA Grapalat" w:hAnsi="GHEA Grapalat" w:cs="Sylfaen"/>
          <w:color w:val="000000"/>
          <w:lang w:val="hy-AM"/>
        </w:rPr>
        <w:t xml:space="preserve"> </w:t>
      </w:r>
      <w:r w:rsidR="00935BFB">
        <w:rPr>
          <w:rFonts w:ascii="GHEA Grapalat" w:hAnsi="GHEA Grapalat" w:cs="Sylfaen"/>
          <w:color w:val="000000"/>
          <w:lang w:val="hy-AM"/>
        </w:rPr>
        <w:br/>
        <w:t xml:space="preserve">2024 </w:t>
      </w:r>
      <w:r w:rsidR="00935BFB" w:rsidRPr="009D23F0">
        <w:rPr>
          <w:rFonts w:ascii="GHEA Grapalat" w:hAnsi="GHEA Grapalat" w:cs="Sylfaen"/>
          <w:color w:val="000000"/>
          <w:lang w:val="hy-AM"/>
        </w:rPr>
        <w:t>թվականի</w:t>
      </w:r>
      <w:r w:rsidR="00935BFB">
        <w:rPr>
          <w:rFonts w:ascii="GHEA Grapalat" w:hAnsi="GHEA Grapalat" w:cs="Sylfaen"/>
          <w:color w:val="000000"/>
          <w:lang w:val="hy-AM"/>
        </w:rPr>
        <w:t xml:space="preserve"> հունվարի</w:t>
      </w:r>
      <w:r w:rsidR="007D7082">
        <w:rPr>
          <w:rFonts w:ascii="GHEA Grapalat" w:hAnsi="GHEA Grapalat" w:cs="Sylfaen"/>
          <w:color w:val="000000"/>
          <w:lang w:val="hy-AM"/>
        </w:rPr>
        <w:t xml:space="preserve"> 30-</w:t>
      </w:r>
      <w:r w:rsidR="00935BFB" w:rsidRPr="009D23F0">
        <w:rPr>
          <w:rFonts w:ascii="GHEA Grapalat" w:hAnsi="GHEA Grapalat" w:cs="Sylfaen"/>
          <w:color w:val="000000"/>
          <w:lang w:val="hy-AM"/>
        </w:rPr>
        <w:t>ի</w:t>
      </w:r>
      <w:r w:rsidR="00935BFB" w:rsidRPr="009D23F0">
        <w:rPr>
          <w:rFonts w:ascii="GHEA Grapalat" w:hAnsi="GHEA Grapalat" w:cs="Sylfaen"/>
          <w:color w:val="000000"/>
          <w:lang w:val="hy-AM"/>
        </w:rPr>
        <w:br/>
        <w:t xml:space="preserve"> </w:t>
      </w:r>
      <w:r w:rsidR="007D7082">
        <w:rPr>
          <w:rFonts w:ascii="GHEA Grapalat" w:hAnsi="GHEA Grapalat" w:cs="Sylfaen"/>
          <w:color w:val="000000"/>
          <w:lang w:val="en-US"/>
        </w:rPr>
        <w:t xml:space="preserve">N </w:t>
      </w:r>
      <w:bookmarkStart w:id="0" w:name="_GoBack"/>
      <w:bookmarkEnd w:id="0"/>
      <w:r w:rsidR="007D7082">
        <w:rPr>
          <w:rFonts w:ascii="GHEA Grapalat" w:hAnsi="GHEA Grapalat" w:cs="Sylfaen"/>
          <w:color w:val="000000"/>
          <w:lang w:val="hy-AM"/>
        </w:rPr>
        <w:t xml:space="preserve">484 </w:t>
      </w:r>
      <w:r w:rsidR="00935BFB">
        <w:rPr>
          <w:rFonts w:ascii="GHEA Grapalat" w:hAnsi="GHEA Grapalat" w:cs="Sylfaen"/>
          <w:color w:val="000000"/>
          <w:lang w:val="hy-AM"/>
        </w:rPr>
        <w:t>որոշման</w:t>
      </w:r>
    </w:p>
    <w:p w:rsidR="005B2518" w:rsidRDefault="005B2518" w:rsidP="005B2518">
      <w:pPr>
        <w:spacing w:line="240" w:lineRule="auto"/>
        <w:ind w:left="5664" w:firstLine="360"/>
        <w:jc w:val="center"/>
        <w:rPr>
          <w:rFonts w:ascii="GHEA Grapalat" w:hAnsi="GHEA Grapalat" w:cs="Sylfaen"/>
          <w:color w:val="000000"/>
          <w:lang w:val="hy-AM"/>
        </w:rPr>
      </w:pPr>
    </w:p>
    <w:p w:rsidR="002A0185" w:rsidRDefault="002A0185" w:rsidP="002C0EB1">
      <w:pPr>
        <w:spacing w:line="240" w:lineRule="auto"/>
        <w:jc w:val="center"/>
        <w:rPr>
          <w:rFonts w:ascii="GHEA Grapalat" w:hAnsi="GHEA Grapalat"/>
          <w:sz w:val="24"/>
          <w:szCs w:val="24"/>
          <w:lang w:val="hy-AM"/>
        </w:rPr>
      </w:pPr>
      <w:r w:rsidRPr="009D23F0">
        <w:rPr>
          <w:rStyle w:val="a4"/>
          <w:rFonts w:ascii="GHEA Grapalat" w:hAnsi="GHEA Grapalat" w:cs="Arial"/>
          <w:lang w:val="hy-AM"/>
        </w:rPr>
        <w:t>ԱԲՈՎՅԱՆ</w:t>
      </w:r>
      <w:r w:rsidRPr="009D23F0">
        <w:rPr>
          <w:rStyle w:val="a4"/>
          <w:rFonts w:ascii="GHEA Grapalat" w:hAnsi="GHEA Grapalat"/>
          <w:lang w:val="hy-AM"/>
        </w:rPr>
        <w:t xml:space="preserve"> </w:t>
      </w:r>
      <w:r w:rsidRPr="009D23F0">
        <w:rPr>
          <w:rStyle w:val="a4"/>
          <w:rFonts w:ascii="GHEA Grapalat" w:hAnsi="GHEA Grapalat" w:cs="Arial"/>
          <w:lang w:val="hy-AM"/>
        </w:rPr>
        <w:t>ՀԱՄԱՅՆՔՈՒՄ</w:t>
      </w:r>
      <w:r w:rsidRPr="009D23F0">
        <w:rPr>
          <w:rStyle w:val="a4"/>
          <w:rFonts w:ascii="GHEA Grapalat" w:hAnsi="GHEA Grapalat"/>
          <w:lang w:val="hy-AM"/>
        </w:rPr>
        <w:t xml:space="preserve"> </w:t>
      </w:r>
      <w:r w:rsidRPr="009D23F0">
        <w:rPr>
          <w:rStyle w:val="a4"/>
          <w:rFonts w:ascii="GHEA Grapalat" w:hAnsi="GHEA Grapalat" w:cs="Arial"/>
          <w:lang w:val="hy-AM"/>
        </w:rPr>
        <w:t>ՄԱՍՆԱԿՑԱՅԻՆ</w:t>
      </w:r>
      <w:r w:rsidRPr="009D23F0">
        <w:rPr>
          <w:rStyle w:val="a4"/>
          <w:rFonts w:ascii="GHEA Grapalat" w:hAnsi="GHEA Grapalat"/>
          <w:lang w:val="hy-AM"/>
        </w:rPr>
        <w:t xml:space="preserve"> </w:t>
      </w:r>
      <w:r w:rsidRPr="009D23F0">
        <w:rPr>
          <w:rStyle w:val="a4"/>
          <w:rFonts w:ascii="GHEA Grapalat" w:hAnsi="GHEA Grapalat" w:cs="Arial"/>
          <w:lang w:val="hy-AM"/>
        </w:rPr>
        <w:t>ԲՅՈՒՋԵՏԱՎԱՐՄԱՆ</w:t>
      </w:r>
      <w:r w:rsidRPr="009D23F0">
        <w:rPr>
          <w:rStyle w:val="a4"/>
          <w:rFonts w:ascii="GHEA Grapalat" w:hAnsi="GHEA Grapalat"/>
          <w:lang w:val="hy-AM"/>
        </w:rPr>
        <w:t xml:space="preserve"> </w:t>
      </w:r>
      <w:r w:rsidRPr="009D23F0">
        <w:rPr>
          <w:rStyle w:val="a4"/>
          <w:rFonts w:ascii="GHEA Grapalat" w:hAnsi="GHEA Grapalat" w:cs="Arial"/>
          <w:lang w:val="hy-AM"/>
        </w:rPr>
        <w:t>ԳՈՐԾԸՆԹԱՑԻ</w:t>
      </w:r>
      <w:r w:rsidRPr="009D23F0">
        <w:rPr>
          <w:rStyle w:val="a4"/>
          <w:rFonts w:ascii="GHEA Grapalat" w:hAnsi="GHEA Grapalat"/>
          <w:lang w:val="hy-AM"/>
        </w:rPr>
        <w:t xml:space="preserve"> </w:t>
      </w:r>
      <w:r w:rsidR="008C3D03">
        <w:rPr>
          <w:rStyle w:val="a4"/>
          <w:rFonts w:ascii="GHEA Grapalat" w:hAnsi="GHEA Grapalat" w:cs="Arial"/>
          <w:lang w:val="hy-AM"/>
        </w:rPr>
        <w:t>ԻՐԱԿԱՆԱՑՄԱՆ ԸՆԹԱՑԱԿԱՐԳԵՐՆ ՈՒ ՉԱՓԱՆԻՇՆԵՐԸ</w:t>
      </w:r>
    </w:p>
    <w:p w:rsidR="008C3D03" w:rsidRPr="00935BFB" w:rsidRDefault="008C3D03" w:rsidP="00935BFB">
      <w:pPr>
        <w:pStyle w:val="a3"/>
        <w:numPr>
          <w:ilvl w:val="0"/>
          <w:numId w:val="3"/>
        </w:numPr>
        <w:spacing w:line="276" w:lineRule="auto"/>
        <w:jc w:val="both"/>
        <w:rPr>
          <w:rFonts w:ascii="GHEA Grapalat" w:hAnsi="GHEA Grapalat"/>
          <w:lang w:val="hy-AM"/>
        </w:rPr>
      </w:pPr>
      <w:r w:rsidRPr="00935BFB">
        <w:rPr>
          <w:rStyle w:val="a4"/>
          <w:rFonts w:ascii="GHEA Grapalat" w:hAnsi="GHEA Grapalat" w:cs="Arial"/>
          <w:lang w:val="hy-AM"/>
        </w:rPr>
        <w:t>Մասնակցային</w:t>
      </w:r>
      <w:r w:rsidRPr="00935BFB">
        <w:rPr>
          <w:rStyle w:val="a4"/>
          <w:rFonts w:ascii="GHEA Grapalat" w:hAnsi="GHEA Grapalat"/>
          <w:lang w:val="hy-AM"/>
        </w:rPr>
        <w:t xml:space="preserve"> </w:t>
      </w:r>
      <w:r w:rsidRPr="00935BFB">
        <w:rPr>
          <w:rStyle w:val="a4"/>
          <w:rFonts w:ascii="GHEA Grapalat" w:hAnsi="GHEA Grapalat" w:cs="Arial"/>
          <w:lang w:val="hy-AM"/>
        </w:rPr>
        <w:t>բյուջետավարման</w:t>
      </w:r>
      <w:r w:rsidRPr="00935BFB">
        <w:rPr>
          <w:rStyle w:val="a4"/>
          <w:rFonts w:ascii="GHEA Grapalat" w:hAnsi="GHEA Grapalat"/>
          <w:lang w:val="hy-AM"/>
        </w:rPr>
        <w:t xml:space="preserve"> </w:t>
      </w:r>
      <w:r w:rsidRPr="00935BFB">
        <w:rPr>
          <w:rStyle w:val="a4"/>
          <w:rFonts w:ascii="GHEA Grapalat" w:hAnsi="GHEA Grapalat" w:cs="Arial"/>
          <w:lang w:val="hy-AM"/>
        </w:rPr>
        <w:t>գործընթացի</w:t>
      </w:r>
      <w:r w:rsidRPr="00935BFB">
        <w:rPr>
          <w:rStyle w:val="a4"/>
          <w:rFonts w:ascii="GHEA Grapalat" w:hAnsi="GHEA Grapalat"/>
          <w:lang w:val="hy-AM"/>
        </w:rPr>
        <w:t xml:space="preserve"> </w:t>
      </w:r>
      <w:r w:rsidRPr="00935BFB">
        <w:rPr>
          <w:rStyle w:val="a4"/>
          <w:rFonts w:ascii="GHEA Grapalat" w:hAnsi="GHEA Grapalat" w:cs="Arial"/>
          <w:lang w:val="hy-AM"/>
        </w:rPr>
        <w:t>իրականացման ընթացակարգերը՝</w:t>
      </w:r>
      <w:r w:rsidR="00216A5C" w:rsidRPr="00935BFB">
        <w:rPr>
          <w:rStyle w:val="a4"/>
          <w:rFonts w:ascii="GHEA Grapalat" w:hAnsi="GHEA Grapalat" w:cs="Arial"/>
          <w:lang w:val="hy-AM"/>
        </w:rPr>
        <w:br/>
      </w:r>
    </w:p>
    <w:p w:rsidR="00575F1F" w:rsidRPr="00935BFB" w:rsidRDefault="00575F1F" w:rsidP="00935BFB">
      <w:pPr>
        <w:pStyle w:val="a3"/>
        <w:numPr>
          <w:ilvl w:val="0"/>
          <w:numId w:val="1"/>
        </w:numPr>
        <w:spacing w:line="276" w:lineRule="auto"/>
        <w:jc w:val="both"/>
        <w:rPr>
          <w:rFonts w:ascii="GHEA Grapalat" w:hAnsi="GHEA Grapalat"/>
          <w:lang w:val="hy-AM"/>
        </w:rPr>
      </w:pPr>
      <w:r w:rsidRPr="00935BFB">
        <w:rPr>
          <w:rFonts w:ascii="GHEA Grapalat" w:hAnsi="GHEA Grapalat"/>
          <w:lang w:val="hy-AM"/>
        </w:rPr>
        <w:t>հանձնաժողովի գործունեությունն իրականացվում է նիստերի միջոցով,</w:t>
      </w:r>
    </w:p>
    <w:p w:rsidR="00575F1F" w:rsidRPr="00935BFB" w:rsidRDefault="00575F1F" w:rsidP="00935BFB">
      <w:pPr>
        <w:pStyle w:val="a3"/>
        <w:numPr>
          <w:ilvl w:val="0"/>
          <w:numId w:val="1"/>
        </w:numPr>
        <w:spacing w:line="276" w:lineRule="auto"/>
        <w:jc w:val="both"/>
        <w:rPr>
          <w:rFonts w:ascii="GHEA Grapalat" w:hAnsi="GHEA Grapalat"/>
          <w:lang w:val="hy-AM"/>
        </w:rPr>
      </w:pPr>
      <w:r w:rsidRPr="00935BFB">
        <w:rPr>
          <w:rFonts w:ascii="GHEA Grapalat" w:hAnsi="GHEA Grapalat"/>
          <w:lang w:val="hy-AM"/>
        </w:rPr>
        <w:t>հանձնաժողովի նիստերը հրավիրում է նախագահը,</w:t>
      </w:r>
    </w:p>
    <w:p w:rsidR="00575F1F" w:rsidRPr="00935BFB" w:rsidRDefault="00575F1F" w:rsidP="00935BFB">
      <w:pPr>
        <w:pStyle w:val="a3"/>
        <w:numPr>
          <w:ilvl w:val="0"/>
          <w:numId w:val="1"/>
        </w:numPr>
        <w:spacing w:line="276" w:lineRule="auto"/>
        <w:jc w:val="both"/>
        <w:rPr>
          <w:rFonts w:ascii="GHEA Grapalat" w:hAnsi="GHEA Grapalat"/>
          <w:lang w:val="hy-AM"/>
        </w:rPr>
      </w:pPr>
      <w:r w:rsidRPr="00935BFB">
        <w:rPr>
          <w:rFonts w:ascii="GHEA Grapalat" w:hAnsi="GHEA Grapalat"/>
          <w:lang w:val="hy-AM"/>
        </w:rPr>
        <w:t>հանձնաժողովն իրավասու է, եթե նիստին ներկայացած է անդամների ընդհանուր թվի կեսից ավելին,</w:t>
      </w:r>
      <w:r w:rsidRPr="00935BFB">
        <w:rPr>
          <w:rFonts w:ascii="GHEA Grapalat" w:hAnsi="GHEA Grapalat"/>
          <w:lang w:val="hy-AM"/>
        </w:rPr>
        <w:tab/>
      </w:r>
    </w:p>
    <w:p w:rsidR="00575F1F" w:rsidRPr="00935BFB" w:rsidRDefault="00575F1F" w:rsidP="00935BFB">
      <w:pPr>
        <w:pStyle w:val="a3"/>
        <w:numPr>
          <w:ilvl w:val="0"/>
          <w:numId w:val="1"/>
        </w:numPr>
        <w:spacing w:line="276" w:lineRule="auto"/>
        <w:jc w:val="both"/>
        <w:rPr>
          <w:rFonts w:ascii="GHEA Grapalat" w:hAnsi="GHEA Grapalat"/>
          <w:lang w:val="hy-AM"/>
        </w:rPr>
      </w:pPr>
      <w:r w:rsidRPr="00935BFB">
        <w:rPr>
          <w:rFonts w:ascii="GHEA Grapalat" w:hAnsi="GHEA Grapalat"/>
          <w:lang w:val="hy-AM"/>
        </w:rPr>
        <w:t>որոշումներն ընդունվում են հանձնաժողով նիստի մասնակիցների ձայների մեծամասնությամբ, բայց անդամների ընդհանուր թվի առնվազն մեկ երրորդով,</w:t>
      </w:r>
    </w:p>
    <w:p w:rsidR="00575F1F" w:rsidRPr="00935BFB" w:rsidRDefault="00575F1F" w:rsidP="00935BFB">
      <w:pPr>
        <w:pStyle w:val="a3"/>
        <w:numPr>
          <w:ilvl w:val="0"/>
          <w:numId w:val="1"/>
        </w:numPr>
        <w:spacing w:line="276" w:lineRule="auto"/>
        <w:jc w:val="both"/>
        <w:rPr>
          <w:rFonts w:ascii="GHEA Grapalat" w:hAnsi="GHEA Grapalat"/>
          <w:lang w:val="hy-AM"/>
        </w:rPr>
      </w:pPr>
      <w:r w:rsidRPr="00935BFB">
        <w:rPr>
          <w:rFonts w:ascii="GHEA Grapalat" w:hAnsi="GHEA Grapalat"/>
          <w:lang w:val="hy-AM"/>
        </w:rPr>
        <w:t>ձայների հավասար բաժանման դեպքում որոշիչ է նախագահի ձայնը,</w:t>
      </w:r>
      <w:r w:rsidRPr="00935BFB">
        <w:rPr>
          <w:rFonts w:ascii="GHEA Grapalat" w:hAnsi="GHEA Grapalat"/>
          <w:lang w:val="hy-AM"/>
        </w:rPr>
        <w:tab/>
      </w:r>
    </w:p>
    <w:p w:rsidR="00575F1F" w:rsidRPr="00935BFB" w:rsidRDefault="00575F1F" w:rsidP="00935BFB">
      <w:pPr>
        <w:pStyle w:val="a3"/>
        <w:numPr>
          <w:ilvl w:val="0"/>
          <w:numId w:val="1"/>
        </w:numPr>
        <w:spacing w:line="276" w:lineRule="auto"/>
        <w:jc w:val="both"/>
        <w:rPr>
          <w:rFonts w:ascii="GHEA Grapalat" w:hAnsi="GHEA Grapalat"/>
          <w:lang w:val="hy-AM"/>
        </w:rPr>
      </w:pPr>
      <w:r w:rsidRPr="00935BFB">
        <w:rPr>
          <w:rFonts w:ascii="GHEA Grapalat" w:hAnsi="GHEA Grapalat"/>
          <w:lang w:val="hy-AM"/>
        </w:rPr>
        <w:t>որոշումները ստորագրում են նիստին ներկա անդամները,</w:t>
      </w:r>
    </w:p>
    <w:p w:rsidR="00575F1F" w:rsidRPr="00935BFB" w:rsidRDefault="00575F1F" w:rsidP="00935BFB">
      <w:pPr>
        <w:pStyle w:val="a3"/>
        <w:numPr>
          <w:ilvl w:val="0"/>
          <w:numId w:val="1"/>
        </w:numPr>
        <w:spacing w:line="276" w:lineRule="auto"/>
        <w:jc w:val="both"/>
        <w:rPr>
          <w:rFonts w:ascii="GHEA Grapalat" w:hAnsi="GHEA Grapalat"/>
          <w:lang w:val="hy-AM"/>
        </w:rPr>
      </w:pPr>
      <w:r w:rsidRPr="00935BFB">
        <w:rPr>
          <w:rFonts w:ascii="GHEA Grapalat" w:hAnsi="GHEA Grapalat"/>
          <w:lang w:val="hy-AM"/>
        </w:rPr>
        <w:t>հանձնաժողովի աշխատանքների ադմինիստրատիվ և կազմակերպչական մասը, ինչպես նաև նիստերի արձանագրումն ապահովում է հանձնաժողովի քարտուղարը,</w:t>
      </w:r>
    </w:p>
    <w:p w:rsidR="00575F1F" w:rsidRPr="00935BFB" w:rsidRDefault="00575F1F" w:rsidP="00935BFB">
      <w:pPr>
        <w:pStyle w:val="a3"/>
        <w:numPr>
          <w:ilvl w:val="0"/>
          <w:numId w:val="1"/>
        </w:numPr>
        <w:spacing w:line="276" w:lineRule="auto"/>
        <w:jc w:val="both"/>
        <w:rPr>
          <w:rFonts w:ascii="GHEA Grapalat" w:hAnsi="GHEA Grapalat"/>
          <w:lang w:val="hy-AM"/>
        </w:rPr>
      </w:pPr>
      <w:r w:rsidRPr="00935BFB">
        <w:rPr>
          <w:rFonts w:ascii="GHEA Grapalat" w:hAnsi="GHEA Grapalat"/>
          <w:lang w:val="hy-AM"/>
        </w:rPr>
        <w:t>արձանագրությունը ստորագրում են հանձնաժողովի նախագահն ու քարտուղարը,</w:t>
      </w:r>
    </w:p>
    <w:p w:rsidR="00575F1F" w:rsidRPr="00935BFB" w:rsidRDefault="00575F1F" w:rsidP="00935BFB">
      <w:pPr>
        <w:pStyle w:val="a3"/>
        <w:numPr>
          <w:ilvl w:val="0"/>
          <w:numId w:val="1"/>
        </w:numPr>
        <w:spacing w:line="276" w:lineRule="auto"/>
        <w:jc w:val="both"/>
        <w:rPr>
          <w:rFonts w:ascii="GHEA Grapalat" w:hAnsi="GHEA Grapalat"/>
          <w:lang w:val="hy-AM"/>
        </w:rPr>
      </w:pPr>
      <w:r w:rsidRPr="00935BFB">
        <w:rPr>
          <w:rFonts w:ascii="GHEA Grapalat" w:hAnsi="GHEA Grapalat"/>
          <w:lang w:val="hy-AM"/>
        </w:rPr>
        <w:t>հանձնաժողովի արտահերթ նիստ հրավիրում է նախագահը կամ հանձնաժողովի անդամների ընդհանուր թվի մեկ երրորդը,</w:t>
      </w:r>
    </w:p>
    <w:p w:rsidR="00575F1F" w:rsidRPr="00935BFB" w:rsidRDefault="00575F1F" w:rsidP="00935BFB">
      <w:pPr>
        <w:pStyle w:val="a3"/>
        <w:numPr>
          <w:ilvl w:val="0"/>
          <w:numId w:val="1"/>
        </w:numPr>
        <w:spacing w:line="276" w:lineRule="auto"/>
        <w:jc w:val="both"/>
        <w:rPr>
          <w:rFonts w:ascii="GHEA Grapalat" w:hAnsi="GHEA Grapalat"/>
          <w:lang w:val="hy-AM"/>
        </w:rPr>
      </w:pPr>
      <w:r w:rsidRPr="00935BFB">
        <w:rPr>
          <w:rFonts w:ascii="GHEA Grapalat" w:hAnsi="GHEA Grapalat" w:cs="Sylfaen"/>
          <w:color w:val="000000"/>
          <w:lang w:val="hy-AM"/>
        </w:rPr>
        <w:t>հանձնաժողովի աշխատանքային խմբերի գործունեությունը կազմակերպվում է խորհրդակցությունների և քննարկումների միջոցով, որոնց արդյունքում կազմվում են զեկուցագրեր,</w:t>
      </w:r>
    </w:p>
    <w:p w:rsidR="00575F1F" w:rsidRPr="00935BFB" w:rsidRDefault="00575F1F" w:rsidP="00935BFB">
      <w:pPr>
        <w:pStyle w:val="a3"/>
        <w:numPr>
          <w:ilvl w:val="0"/>
          <w:numId w:val="1"/>
        </w:numPr>
        <w:spacing w:line="276" w:lineRule="auto"/>
        <w:jc w:val="both"/>
        <w:rPr>
          <w:rFonts w:ascii="GHEA Grapalat" w:hAnsi="GHEA Grapalat"/>
          <w:lang w:val="hy-AM"/>
        </w:rPr>
      </w:pPr>
      <w:r w:rsidRPr="00935BFB">
        <w:rPr>
          <w:rFonts w:ascii="GHEA Grapalat" w:hAnsi="GHEA Grapalat"/>
          <w:lang w:val="hy-AM"/>
        </w:rPr>
        <w:t>զ</w:t>
      </w:r>
      <w:r w:rsidRPr="00935BFB">
        <w:rPr>
          <w:rFonts w:ascii="GHEA Grapalat" w:hAnsi="GHEA Grapalat" w:cs="Sylfaen"/>
          <w:color w:val="000000"/>
          <w:lang w:val="hy-AM"/>
        </w:rPr>
        <w:t>եկուցագրերը ներկայացվում են հանձնաժողովի նախագահին և քննարկվում են հանձնաժողովի նիստում,</w:t>
      </w:r>
    </w:p>
    <w:p w:rsidR="00575F1F" w:rsidRPr="00935BFB" w:rsidRDefault="00575F1F" w:rsidP="00935BFB">
      <w:pPr>
        <w:pStyle w:val="a3"/>
        <w:numPr>
          <w:ilvl w:val="0"/>
          <w:numId w:val="1"/>
        </w:numPr>
        <w:spacing w:line="276" w:lineRule="auto"/>
        <w:jc w:val="both"/>
        <w:rPr>
          <w:rFonts w:ascii="GHEA Grapalat" w:hAnsi="GHEA Grapalat"/>
          <w:lang w:val="hy-AM"/>
        </w:rPr>
      </w:pPr>
      <w:r w:rsidRPr="00935BFB">
        <w:rPr>
          <w:rFonts w:ascii="GHEA Grapalat" w:hAnsi="GHEA Grapalat"/>
          <w:lang w:val="hy-AM"/>
        </w:rPr>
        <w:t>հանձնաժողովի նախագահի բացակայության ժամանակ նիստերը հրավիրում և վարում է նախագահի տեղակալը։</w:t>
      </w:r>
    </w:p>
    <w:p w:rsidR="00216A5C" w:rsidRPr="00935BFB" w:rsidRDefault="00216A5C" w:rsidP="00935BFB">
      <w:pPr>
        <w:pStyle w:val="a3"/>
        <w:spacing w:line="276" w:lineRule="auto"/>
        <w:jc w:val="both"/>
        <w:rPr>
          <w:rFonts w:ascii="GHEA Grapalat" w:hAnsi="GHEA Grapalat"/>
          <w:lang w:val="hy-AM"/>
        </w:rPr>
      </w:pPr>
    </w:p>
    <w:p w:rsidR="00575F1F" w:rsidRPr="00935BFB" w:rsidRDefault="00575F1F" w:rsidP="00935BFB">
      <w:pPr>
        <w:pStyle w:val="a3"/>
        <w:numPr>
          <w:ilvl w:val="0"/>
          <w:numId w:val="3"/>
        </w:numPr>
        <w:spacing w:line="276" w:lineRule="auto"/>
        <w:jc w:val="both"/>
        <w:rPr>
          <w:rFonts w:ascii="GHEA Grapalat" w:hAnsi="GHEA Grapalat"/>
          <w:b/>
          <w:lang w:val="hy-AM"/>
        </w:rPr>
      </w:pPr>
      <w:r w:rsidRPr="00935BFB">
        <w:rPr>
          <w:rFonts w:ascii="GHEA Grapalat" w:hAnsi="GHEA Grapalat" w:cs="Arial"/>
          <w:b/>
          <w:lang w:val="hy-AM"/>
        </w:rPr>
        <w:t>Մասնակցային</w:t>
      </w:r>
      <w:r w:rsidRPr="00935BFB">
        <w:rPr>
          <w:rFonts w:ascii="GHEA Grapalat" w:hAnsi="GHEA Grapalat"/>
          <w:b/>
          <w:lang w:val="hy-AM"/>
        </w:rPr>
        <w:t xml:space="preserve"> բյուջետավորման գործընթացի ժամանակ ներկայացվող առաջարկների համար սահմանվում են հետևյալ չափանիշները՝</w:t>
      </w:r>
      <w:r w:rsidRPr="00935BFB">
        <w:rPr>
          <w:rFonts w:ascii="GHEA Grapalat" w:hAnsi="GHEA Grapalat"/>
          <w:b/>
          <w:lang w:val="hy-AM"/>
        </w:rPr>
        <w:tab/>
      </w:r>
    </w:p>
    <w:p w:rsidR="00216A5C" w:rsidRPr="00935BFB" w:rsidRDefault="00216A5C" w:rsidP="00935BFB">
      <w:pPr>
        <w:pStyle w:val="a3"/>
        <w:spacing w:line="276" w:lineRule="auto"/>
        <w:jc w:val="both"/>
        <w:rPr>
          <w:rFonts w:ascii="GHEA Grapalat" w:hAnsi="GHEA Grapalat"/>
          <w:b/>
          <w:lang w:val="hy-AM"/>
        </w:rPr>
      </w:pPr>
    </w:p>
    <w:p w:rsidR="00575F1F" w:rsidRPr="00935BFB" w:rsidRDefault="00575F1F" w:rsidP="00935BFB">
      <w:pPr>
        <w:pStyle w:val="a3"/>
        <w:numPr>
          <w:ilvl w:val="0"/>
          <w:numId w:val="2"/>
        </w:numPr>
        <w:spacing w:line="276" w:lineRule="auto"/>
        <w:jc w:val="both"/>
        <w:rPr>
          <w:rFonts w:ascii="GHEA Grapalat" w:hAnsi="GHEA Grapalat"/>
          <w:lang w:val="hy-AM"/>
        </w:rPr>
      </w:pPr>
      <w:r w:rsidRPr="00935BFB">
        <w:rPr>
          <w:rFonts w:ascii="GHEA Grapalat" w:hAnsi="GHEA Grapalat"/>
          <w:lang w:val="hy-AM"/>
        </w:rPr>
        <w:t>առաջարկը պետք է իրականացվի</w:t>
      </w:r>
      <w:r w:rsidR="00216A5C" w:rsidRPr="00935BFB">
        <w:rPr>
          <w:rFonts w:ascii="GHEA Grapalat" w:hAnsi="GHEA Grapalat"/>
          <w:lang w:val="hy-AM"/>
        </w:rPr>
        <w:t xml:space="preserve"> Աբովյան </w:t>
      </w:r>
      <w:r w:rsidRPr="00935BFB">
        <w:rPr>
          <w:rFonts w:ascii="GHEA Grapalat" w:hAnsi="GHEA Grapalat"/>
          <w:lang w:val="hy-AM"/>
        </w:rPr>
        <w:t xml:space="preserve"> համայնքի տարածքում,</w:t>
      </w:r>
    </w:p>
    <w:p w:rsidR="00575F1F" w:rsidRPr="00935BFB" w:rsidRDefault="00575F1F" w:rsidP="00935BFB">
      <w:pPr>
        <w:pStyle w:val="a3"/>
        <w:numPr>
          <w:ilvl w:val="0"/>
          <w:numId w:val="2"/>
        </w:numPr>
        <w:spacing w:line="276" w:lineRule="auto"/>
        <w:jc w:val="both"/>
        <w:rPr>
          <w:rFonts w:ascii="GHEA Grapalat" w:hAnsi="GHEA Grapalat"/>
          <w:lang w:val="hy-AM"/>
        </w:rPr>
      </w:pPr>
      <w:r w:rsidRPr="00935BFB">
        <w:rPr>
          <w:rFonts w:ascii="GHEA Grapalat" w:hAnsi="GHEA Grapalat"/>
          <w:lang w:val="hy-AM"/>
        </w:rPr>
        <w:t>առաջարկի իրականացումը պետք է ներառվի տեղական ինքնակառավարման մարմինների լիազորությունների մեջ,</w:t>
      </w:r>
    </w:p>
    <w:p w:rsidR="00575F1F" w:rsidRPr="00935BFB" w:rsidRDefault="00575F1F" w:rsidP="00935BFB">
      <w:pPr>
        <w:pStyle w:val="a3"/>
        <w:numPr>
          <w:ilvl w:val="0"/>
          <w:numId w:val="2"/>
        </w:numPr>
        <w:spacing w:line="276" w:lineRule="auto"/>
        <w:jc w:val="both"/>
        <w:rPr>
          <w:rFonts w:ascii="GHEA Grapalat" w:hAnsi="GHEA Grapalat"/>
          <w:lang w:val="hy-AM"/>
        </w:rPr>
      </w:pPr>
      <w:r w:rsidRPr="00935BFB">
        <w:rPr>
          <w:rFonts w:ascii="GHEA Grapalat" w:hAnsi="GHEA Grapalat"/>
          <w:lang w:val="hy-AM"/>
        </w:rPr>
        <w:t>առաջարկի իրականացման համար անհրաժեշտ նախահաշվային գինը չպետք է գերազանցի ավագանու կողմից</w:t>
      </w:r>
      <w:r w:rsidR="00216A5C" w:rsidRPr="00935BFB">
        <w:rPr>
          <w:rFonts w:ascii="GHEA Grapalat" w:hAnsi="GHEA Grapalat"/>
          <w:lang w:val="hy-AM"/>
        </w:rPr>
        <w:t xml:space="preserve"> </w:t>
      </w:r>
      <w:r w:rsidRPr="00935BFB">
        <w:rPr>
          <w:rFonts w:ascii="GHEA Grapalat" w:hAnsi="GHEA Grapalat"/>
          <w:lang w:val="hy-AM"/>
        </w:rPr>
        <w:t>մասնակցային բյուջետավորման համար հատկացված առավելագույն գումարը,</w:t>
      </w:r>
    </w:p>
    <w:p w:rsidR="00575F1F" w:rsidRPr="00935BFB" w:rsidRDefault="00575F1F" w:rsidP="00935BFB">
      <w:pPr>
        <w:pStyle w:val="a3"/>
        <w:numPr>
          <w:ilvl w:val="0"/>
          <w:numId w:val="2"/>
        </w:numPr>
        <w:spacing w:line="276" w:lineRule="auto"/>
        <w:jc w:val="both"/>
        <w:rPr>
          <w:rFonts w:ascii="GHEA Grapalat" w:hAnsi="GHEA Grapalat"/>
          <w:lang w:val="hy-AM"/>
        </w:rPr>
      </w:pPr>
      <w:r w:rsidRPr="00935BFB">
        <w:rPr>
          <w:rFonts w:ascii="GHEA Grapalat" w:hAnsi="GHEA Grapalat"/>
          <w:lang w:val="hy-AM"/>
        </w:rPr>
        <w:t>առաջարկով նախատեսվող նախագիծը չպետք է լինի ընթացիկ և արդեն ներառված լինի համայնքի բյուջեում կամ զարգացման ծրագրերում,</w:t>
      </w:r>
    </w:p>
    <w:p w:rsidR="00575F1F" w:rsidRPr="00935BFB" w:rsidRDefault="00575F1F" w:rsidP="00935BFB">
      <w:pPr>
        <w:pStyle w:val="a3"/>
        <w:numPr>
          <w:ilvl w:val="0"/>
          <w:numId w:val="2"/>
        </w:numPr>
        <w:spacing w:line="276" w:lineRule="auto"/>
        <w:jc w:val="both"/>
        <w:rPr>
          <w:rFonts w:ascii="GHEA Grapalat" w:hAnsi="GHEA Grapalat"/>
          <w:lang w:val="hy-AM"/>
        </w:rPr>
      </w:pPr>
      <w:r w:rsidRPr="00935BFB">
        <w:rPr>
          <w:rFonts w:ascii="GHEA Grapalat" w:hAnsi="GHEA Grapalat"/>
          <w:lang w:val="hy-AM"/>
        </w:rPr>
        <w:t>առաջարկի իրականացումը պետք է լինի տեխնիկապես հնարավոր,</w:t>
      </w:r>
    </w:p>
    <w:p w:rsidR="00575F1F" w:rsidRPr="00935BFB" w:rsidRDefault="00575F1F" w:rsidP="00935BFB">
      <w:pPr>
        <w:pStyle w:val="a3"/>
        <w:numPr>
          <w:ilvl w:val="0"/>
          <w:numId w:val="2"/>
        </w:numPr>
        <w:spacing w:line="276" w:lineRule="auto"/>
        <w:jc w:val="both"/>
        <w:rPr>
          <w:rFonts w:ascii="GHEA Grapalat" w:hAnsi="GHEA Grapalat"/>
          <w:lang w:val="hy-AM"/>
        </w:rPr>
      </w:pPr>
      <w:r w:rsidRPr="00935BFB">
        <w:rPr>
          <w:rFonts w:ascii="GHEA Grapalat" w:hAnsi="GHEA Grapalat"/>
          <w:lang w:val="hy-AM"/>
        </w:rPr>
        <w:t>առաջարկների գնահատման ժամանակ կարող են դիտարկվել լրացուցիչ չափանիշներ՝ ելնելով ավագանու կողմից սահմանված առաջնահերթություններից։</w:t>
      </w:r>
    </w:p>
    <w:p w:rsidR="004944CF" w:rsidRPr="00575F1F" w:rsidRDefault="004944CF">
      <w:pPr>
        <w:rPr>
          <w:lang w:val="hy-AM"/>
        </w:rPr>
      </w:pPr>
    </w:p>
    <w:sectPr w:rsidR="004944CF" w:rsidRPr="00575F1F" w:rsidSect="002C0EB1">
      <w:pgSz w:w="11906" w:h="16838"/>
      <w:pgMar w:top="426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FE723B"/>
    <w:multiLevelType w:val="hybridMultilevel"/>
    <w:tmpl w:val="0F4AC8F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FA11CA"/>
    <w:multiLevelType w:val="hybridMultilevel"/>
    <w:tmpl w:val="211458FE"/>
    <w:lvl w:ilvl="0" w:tplc="39721918">
      <w:start w:val="1"/>
      <w:numFmt w:val="decimal"/>
      <w:lvlText w:val="%1."/>
      <w:lvlJc w:val="left"/>
      <w:pPr>
        <w:ind w:left="720" w:hanging="360"/>
      </w:pPr>
      <w:rPr>
        <w:rFonts w:cs="Arial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4C5C4F"/>
    <w:multiLevelType w:val="hybridMultilevel"/>
    <w:tmpl w:val="5AE6A38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F1F"/>
    <w:rsid w:val="00216A5C"/>
    <w:rsid w:val="002A0185"/>
    <w:rsid w:val="002C0EB1"/>
    <w:rsid w:val="0040350C"/>
    <w:rsid w:val="004944CF"/>
    <w:rsid w:val="00575F1F"/>
    <w:rsid w:val="00583A2B"/>
    <w:rsid w:val="005B2518"/>
    <w:rsid w:val="007D7082"/>
    <w:rsid w:val="008C3D03"/>
    <w:rsid w:val="00935BFB"/>
    <w:rsid w:val="00FF3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8F54A6-4F6D-462A-A01C-F230C5C65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5F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5F1F"/>
    <w:pPr>
      <w:ind w:left="720"/>
      <w:contextualSpacing/>
    </w:pPr>
    <w:rPr>
      <w:rFonts w:eastAsiaTheme="minorEastAsia"/>
      <w:lang w:eastAsia="zh-CN"/>
    </w:rPr>
  </w:style>
  <w:style w:type="character" w:styleId="a4">
    <w:name w:val="Strong"/>
    <w:basedOn w:val="a0"/>
    <w:uiPriority w:val="22"/>
    <w:qFormat/>
    <w:rsid w:val="002A018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D70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D70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531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Marine-Javadyan</cp:lastModifiedBy>
  <cp:revision>4</cp:revision>
  <cp:lastPrinted>2024-01-30T10:49:00Z</cp:lastPrinted>
  <dcterms:created xsi:type="dcterms:W3CDTF">2024-01-29T08:38:00Z</dcterms:created>
  <dcterms:modified xsi:type="dcterms:W3CDTF">2024-01-30T11:19:00Z</dcterms:modified>
</cp:coreProperties>
</file>