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AFF" w:rsidRPr="009D23F0" w:rsidRDefault="008F1AFF" w:rsidP="00F31CFF">
      <w:pPr>
        <w:spacing w:line="240" w:lineRule="auto"/>
        <w:ind w:left="5664" w:firstLine="360"/>
        <w:jc w:val="right"/>
        <w:rPr>
          <w:rFonts w:ascii="GHEA Grapalat" w:hAnsi="GHEA Grapalat" w:cs="Sylfaen"/>
          <w:color w:val="000000"/>
          <w:lang w:val="hy-AM"/>
        </w:rPr>
      </w:pPr>
      <w:r w:rsidRPr="009D23F0">
        <w:rPr>
          <w:rFonts w:ascii="GHEA Grapalat" w:hAnsi="GHEA Grapalat" w:cs="Sylfaen"/>
          <w:color w:val="000000"/>
          <w:lang w:val="hy-AM"/>
        </w:rPr>
        <w:t>Հավելված</w:t>
      </w:r>
      <w:r w:rsidR="00ED49D7">
        <w:rPr>
          <w:rFonts w:ascii="GHEA Grapalat" w:hAnsi="GHEA Grapalat" w:cs="Sylfaen"/>
          <w:color w:val="000000"/>
          <w:lang w:val="en-US"/>
        </w:rPr>
        <w:t xml:space="preserve"> N</w:t>
      </w:r>
      <w:r w:rsidRPr="009D23F0">
        <w:rPr>
          <w:rFonts w:ascii="GHEA Grapalat" w:hAnsi="GHEA Grapalat" w:cs="Sylfaen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4</w:t>
      </w:r>
      <w:r w:rsidRPr="009D23F0">
        <w:rPr>
          <w:rFonts w:ascii="GHEA Grapalat" w:hAnsi="GHEA Grapalat" w:cs="Sylfaen"/>
          <w:color w:val="000000"/>
          <w:lang w:val="hy-AM"/>
        </w:rPr>
        <w:br/>
      </w:r>
      <w:r w:rsidR="00F31CFF" w:rsidRPr="009D23F0">
        <w:rPr>
          <w:rFonts w:ascii="GHEA Grapalat" w:hAnsi="GHEA Grapalat" w:cs="Sylfaen"/>
          <w:color w:val="000000"/>
          <w:lang w:val="hy-AM"/>
        </w:rPr>
        <w:t>Աբովյան համայնքի ղեկավարի</w:t>
      </w:r>
      <w:r w:rsidR="00F31CFF">
        <w:rPr>
          <w:rFonts w:ascii="GHEA Grapalat" w:hAnsi="GHEA Grapalat" w:cs="Sylfaen"/>
          <w:color w:val="000000"/>
          <w:lang w:val="hy-AM"/>
        </w:rPr>
        <w:t xml:space="preserve"> </w:t>
      </w:r>
      <w:r w:rsidR="00F31CFF">
        <w:rPr>
          <w:rFonts w:ascii="GHEA Grapalat" w:hAnsi="GHEA Grapalat" w:cs="Sylfaen"/>
          <w:color w:val="000000"/>
          <w:lang w:val="hy-AM"/>
        </w:rPr>
        <w:br/>
        <w:t xml:space="preserve">2024 </w:t>
      </w:r>
      <w:r w:rsidR="00F31CFF" w:rsidRPr="009D23F0">
        <w:rPr>
          <w:rFonts w:ascii="GHEA Grapalat" w:hAnsi="GHEA Grapalat" w:cs="Sylfaen"/>
          <w:color w:val="000000"/>
          <w:lang w:val="hy-AM"/>
        </w:rPr>
        <w:t>թվականի</w:t>
      </w:r>
      <w:r w:rsidR="00F31CFF">
        <w:rPr>
          <w:rFonts w:ascii="GHEA Grapalat" w:hAnsi="GHEA Grapalat" w:cs="Sylfaen"/>
          <w:color w:val="000000"/>
          <w:lang w:val="hy-AM"/>
        </w:rPr>
        <w:t xml:space="preserve"> հունվարի</w:t>
      </w:r>
      <w:r w:rsidR="00104809">
        <w:rPr>
          <w:rFonts w:ascii="GHEA Grapalat" w:hAnsi="GHEA Grapalat" w:cs="Sylfaen"/>
          <w:color w:val="000000"/>
          <w:lang w:val="hy-AM"/>
        </w:rPr>
        <w:t xml:space="preserve"> 30-</w:t>
      </w:r>
      <w:r w:rsidR="00F31CFF" w:rsidRPr="009D23F0">
        <w:rPr>
          <w:rFonts w:ascii="GHEA Grapalat" w:hAnsi="GHEA Grapalat" w:cs="Sylfaen"/>
          <w:color w:val="000000"/>
          <w:lang w:val="hy-AM"/>
        </w:rPr>
        <w:t>ի</w:t>
      </w:r>
      <w:r w:rsidR="00F31CFF" w:rsidRPr="009D23F0">
        <w:rPr>
          <w:rFonts w:ascii="GHEA Grapalat" w:hAnsi="GHEA Grapalat" w:cs="Sylfaen"/>
          <w:color w:val="000000"/>
          <w:lang w:val="hy-AM"/>
        </w:rPr>
        <w:br/>
        <w:t xml:space="preserve"> </w:t>
      </w:r>
      <w:r w:rsidR="00104809">
        <w:rPr>
          <w:rFonts w:ascii="GHEA Grapalat" w:hAnsi="GHEA Grapalat" w:cs="Sylfaen"/>
          <w:color w:val="000000"/>
          <w:lang w:val="en-US"/>
        </w:rPr>
        <w:t xml:space="preserve">N </w:t>
      </w:r>
      <w:bookmarkStart w:id="0" w:name="_GoBack"/>
      <w:bookmarkEnd w:id="0"/>
      <w:r w:rsidR="00104809">
        <w:rPr>
          <w:rFonts w:ascii="GHEA Grapalat" w:hAnsi="GHEA Grapalat" w:cs="Sylfaen"/>
          <w:color w:val="000000"/>
          <w:lang w:val="hy-AM"/>
        </w:rPr>
        <w:t xml:space="preserve">484 </w:t>
      </w:r>
      <w:r w:rsidR="00F31CFF">
        <w:rPr>
          <w:rFonts w:ascii="GHEA Grapalat" w:hAnsi="GHEA Grapalat" w:cs="Sylfaen"/>
          <w:color w:val="000000"/>
          <w:lang w:val="hy-AM"/>
        </w:rPr>
        <w:t>որոշման</w:t>
      </w:r>
    </w:p>
    <w:p w:rsidR="008F1AFF" w:rsidRDefault="008F1AFF" w:rsidP="008F1AFF">
      <w:pP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:rsidR="00D82383" w:rsidRDefault="003E204D" w:rsidP="00D82383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ԱՂՅՈՒՍԱԿ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="008F1AFF">
        <w:rPr>
          <w:rFonts w:ascii="GHEA Grapalat" w:hAnsi="GHEA Grapalat"/>
          <w:b/>
          <w:sz w:val="24"/>
          <w:szCs w:val="24"/>
          <w:lang w:val="hy-AM" w:eastAsia="en-US"/>
        </w:rPr>
        <w:t xml:space="preserve">ԱԲՈՎՅԱՆ </w:t>
      </w:r>
      <w:r w:rsidR="00D82383"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 ՄԱՍՆԱԿՑԱՅԻՆ ԲՅՈՒՋԵՏԱՎՈՐՄԱՆ</w:t>
      </w:r>
      <w:r w:rsidR="00D82383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 w:rsidR="00D82383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ՆԵՐ</w:t>
      </w:r>
      <w:r w:rsidR="00D82383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Ի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ՆԱԽՆԱԿԱՆ ԳՆԱՀԱՏՄԱՆ</w:t>
      </w:r>
    </w:p>
    <w:p w:rsidR="00DC4B75" w:rsidRDefault="00DC4B75" w:rsidP="00D82383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5"/>
        <w:gridCol w:w="1596"/>
        <w:gridCol w:w="1843"/>
        <w:gridCol w:w="1882"/>
        <w:gridCol w:w="1713"/>
        <w:gridCol w:w="1791"/>
        <w:gridCol w:w="1985"/>
        <w:gridCol w:w="2126"/>
        <w:gridCol w:w="1495"/>
      </w:tblGrid>
      <w:tr w:rsidR="003B272F" w:rsidTr="00FD3131">
        <w:trPr>
          <w:trHeight w:val="641"/>
        </w:trPr>
        <w:tc>
          <w:tcPr>
            <w:tcW w:w="355" w:type="dxa"/>
            <w:vMerge w:val="restart"/>
            <w:tcBorders>
              <w:right w:val="single" w:sz="4" w:space="0" w:color="auto"/>
            </w:tcBorders>
          </w:tcPr>
          <w:p w:rsidR="003E204D" w:rsidRP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N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</w:tcBorders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Առաջարկի անվանումը</w:t>
            </w:r>
          </w:p>
        </w:tc>
        <w:tc>
          <w:tcPr>
            <w:tcW w:w="11340" w:type="dxa"/>
            <w:gridSpan w:val="6"/>
            <w:tcBorders>
              <w:bottom w:val="single" w:sz="4" w:space="0" w:color="auto"/>
            </w:tcBorders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ՉԱՓԱՆԻՇՆԵՐԸ</w:t>
            </w:r>
          </w:p>
        </w:tc>
        <w:tc>
          <w:tcPr>
            <w:tcW w:w="1495" w:type="dxa"/>
            <w:vMerge w:val="restart"/>
          </w:tcPr>
          <w:p w:rsidR="003E204D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Տեղափոխվել է քվեարկության փուլ</w:t>
            </w:r>
          </w:p>
        </w:tc>
      </w:tr>
      <w:tr w:rsidR="001E32D5" w:rsidRPr="00104809" w:rsidTr="001E32D5">
        <w:trPr>
          <w:trHeight w:val="330"/>
        </w:trPr>
        <w:tc>
          <w:tcPr>
            <w:tcW w:w="355" w:type="dxa"/>
            <w:vMerge/>
            <w:tcBorders>
              <w:right w:val="single" w:sz="4" w:space="0" w:color="auto"/>
            </w:tcBorders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</w:tcBorders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E204D" w:rsidRPr="003B272F" w:rsidRDefault="003E204D" w:rsidP="003E204D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Իրականացվելու է համայնքի տարածքում 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Իրականացվելու է տեղական ինքնակառավարման մարմինների իրավասությունների շրջանակում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3E204D" w:rsidRPr="003B272F" w:rsidRDefault="003B272F" w:rsidP="003B272F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 բյուջեն չի գերազանցում ավագանու հատկացրած սահմանաչափը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Հանդիսանում է նոր առաջարկություն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Տեխնիկապես հնարավոր է իրականացնել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E204D" w:rsidRPr="003B272F" w:rsidRDefault="003B272F" w:rsidP="00936C9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Համապատասխանում է ավագանու սահմանած </w:t>
            </w:r>
            <w:r w:rsidR="00936C93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առաջնահերթ</w:t>
            </w: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ություններին</w:t>
            </w:r>
          </w:p>
        </w:tc>
        <w:tc>
          <w:tcPr>
            <w:tcW w:w="1495" w:type="dxa"/>
            <w:vMerge/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:rsidTr="00FD3131">
        <w:trPr>
          <w:trHeight w:val="814"/>
        </w:trPr>
        <w:tc>
          <w:tcPr>
            <w:tcW w:w="355" w:type="dxa"/>
            <w:tcBorders>
              <w:right w:val="single" w:sz="4" w:space="0" w:color="auto"/>
            </w:tcBorders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1</w:t>
            </w:r>
          </w:p>
          <w:p w:rsidR="003E204D" w:rsidRDefault="003E204D" w:rsidP="003E204D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:rsidR="00A92654" w:rsidRPr="00A92654" w:rsidRDefault="00A92654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:rsidR="003E204D" w:rsidRDefault="00A92654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882" w:type="dxa"/>
          </w:tcPr>
          <w:p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13" w:type="dxa"/>
          </w:tcPr>
          <w:p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91" w:type="dxa"/>
          </w:tcPr>
          <w:p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985" w:type="dxa"/>
          </w:tcPr>
          <w:p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126" w:type="dxa"/>
          </w:tcPr>
          <w:p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495" w:type="dxa"/>
          </w:tcPr>
          <w:p w:rsidR="003E204D" w:rsidRPr="001E32D5" w:rsidRDefault="001E32D5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1E32D5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Այո/ոչ</w:t>
            </w:r>
          </w:p>
        </w:tc>
      </w:tr>
    </w:tbl>
    <w:p w:rsidR="003E204D" w:rsidRPr="00347592" w:rsidRDefault="003E204D" w:rsidP="00D82383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:rsidR="000D0026" w:rsidRPr="00D82383" w:rsidRDefault="000D0026">
      <w:pPr>
        <w:rPr>
          <w:lang w:val="hy-AM"/>
        </w:rPr>
      </w:pPr>
    </w:p>
    <w:sectPr w:rsidR="000D0026" w:rsidRPr="00D82383" w:rsidSect="00ED49D7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83"/>
    <w:rsid w:val="000D0026"/>
    <w:rsid w:val="00104809"/>
    <w:rsid w:val="001E32D5"/>
    <w:rsid w:val="002734A0"/>
    <w:rsid w:val="003B272F"/>
    <w:rsid w:val="003E204D"/>
    <w:rsid w:val="00486B6D"/>
    <w:rsid w:val="004E635F"/>
    <w:rsid w:val="00562878"/>
    <w:rsid w:val="006110F1"/>
    <w:rsid w:val="007534D6"/>
    <w:rsid w:val="008F1AFF"/>
    <w:rsid w:val="00903B5C"/>
    <w:rsid w:val="00936C93"/>
    <w:rsid w:val="00A92654"/>
    <w:rsid w:val="00B15AB6"/>
    <w:rsid w:val="00B22BAE"/>
    <w:rsid w:val="00BD4CF2"/>
    <w:rsid w:val="00D82383"/>
    <w:rsid w:val="00DC4B75"/>
    <w:rsid w:val="00ED49D7"/>
    <w:rsid w:val="00F31CFF"/>
    <w:rsid w:val="00FD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4F00D-3177-4CC0-AAD0-FE25E5BE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D82383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D82383"/>
    <w:rPr>
      <w:rFonts w:cs="GHEA Koryun"/>
      <w:b/>
      <w:bCs/>
      <w:i/>
      <w:iCs/>
      <w:color w:val="000000"/>
    </w:rPr>
  </w:style>
  <w:style w:type="table" w:styleId="a3">
    <w:name w:val="Table Grid"/>
    <w:basedOn w:val="a1"/>
    <w:uiPriority w:val="59"/>
    <w:rsid w:val="003E20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1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1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8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24026-E6E0-4DCC-8EA4-95FC6F1E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Marine-Javadyan</cp:lastModifiedBy>
  <cp:revision>4</cp:revision>
  <cp:lastPrinted>2024-01-30T10:51:00Z</cp:lastPrinted>
  <dcterms:created xsi:type="dcterms:W3CDTF">2024-01-29T08:40:00Z</dcterms:created>
  <dcterms:modified xsi:type="dcterms:W3CDTF">2024-01-30T11:18:00Z</dcterms:modified>
</cp:coreProperties>
</file>